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02587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</w:t>
      </w:r>
    </w:p>
    <w:p w14:paraId="789C9431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>высшего образования</w:t>
      </w:r>
    </w:p>
    <w:p w14:paraId="29EE0813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>«Самарский государственный медицинский университет»</w:t>
      </w:r>
    </w:p>
    <w:p w14:paraId="2BB88683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здравоохранения Российской Федерации</w:t>
      </w:r>
    </w:p>
    <w:p w14:paraId="610D1F9D" w14:textId="5D137738" w:rsidR="00047D10" w:rsidRPr="00047D10" w:rsidRDefault="00567D8F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Кафедра терапевтической стоматологии с курсом остеопатии</w:t>
      </w:r>
    </w:p>
    <w:p w14:paraId="4F82A393" w14:textId="77777777" w:rsidR="00047D10" w:rsidRPr="00047D10" w:rsidRDefault="00047D10" w:rsidP="00047D10">
      <w:pPr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CA1A90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69F030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8302E29" w14:textId="77777777" w:rsidR="00B604DC" w:rsidRDefault="00B604DC" w:rsidP="00B604D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67DB18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4D1FD5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CAE873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24454DA" w14:textId="77777777" w:rsidR="00B604DC" w:rsidRDefault="00B604DC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277F733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>МЕТОДИЧЕСКИЕ РЕКОМЕНДАЦИИ</w:t>
      </w:r>
    </w:p>
    <w:p w14:paraId="5F534EB8" w14:textId="77777777" w:rsidR="00047D10" w:rsidRPr="00047D10" w:rsidRDefault="00DC6FDA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ДЛЯ СТУДЕНТОВ</w:t>
      </w:r>
    </w:p>
    <w:p w14:paraId="19FFD7F7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(3 курс </w:t>
      </w:r>
      <w:r w:rsidRPr="00047D1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</w:t>
      </w:r>
      <w:r w:rsidRPr="00047D1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семестр)</w:t>
      </w:r>
    </w:p>
    <w:p w14:paraId="070CE085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D1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047D10">
        <w:rPr>
          <w:rFonts w:ascii="Times New Roman" w:eastAsia="Calibri" w:hAnsi="Times New Roman" w:cs="Times New Roman"/>
          <w:sz w:val="24"/>
          <w:szCs w:val="24"/>
        </w:rPr>
        <w:t>Кариесология</w:t>
      </w:r>
      <w:proofErr w:type="spellEnd"/>
      <w:r w:rsidRPr="00047D10">
        <w:rPr>
          <w:rFonts w:ascii="Times New Roman" w:eastAsia="Calibri" w:hAnsi="Times New Roman" w:cs="Times New Roman"/>
          <w:sz w:val="24"/>
          <w:szCs w:val="24"/>
        </w:rPr>
        <w:t xml:space="preserve"> и заболевания твердых тканей зубов </w:t>
      </w:r>
      <w:proofErr w:type="spellStart"/>
      <w:r w:rsidRPr="00047D10">
        <w:rPr>
          <w:rFonts w:ascii="Times New Roman" w:eastAsia="Calibri" w:hAnsi="Times New Roman" w:cs="Times New Roman"/>
          <w:sz w:val="24"/>
          <w:szCs w:val="24"/>
        </w:rPr>
        <w:t>некариозного</w:t>
      </w:r>
      <w:proofErr w:type="spellEnd"/>
      <w:r w:rsidRPr="00047D10">
        <w:rPr>
          <w:rFonts w:ascii="Times New Roman" w:eastAsia="Calibri" w:hAnsi="Times New Roman" w:cs="Times New Roman"/>
          <w:sz w:val="24"/>
          <w:szCs w:val="24"/>
        </w:rPr>
        <w:t xml:space="preserve"> происхождения»</w:t>
      </w:r>
    </w:p>
    <w:p w14:paraId="140E143A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D10">
        <w:rPr>
          <w:rFonts w:ascii="Times New Roman" w:eastAsia="Calibri" w:hAnsi="Times New Roman" w:cs="Times New Roman"/>
          <w:sz w:val="24"/>
          <w:szCs w:val="24"/>
        </w:rPr>
        <w:t>Шифр дисциплины:</w:t>
      </w:r>
      <w:r w:rsidRPr="00047D10">
        <w:rPr>
          <w:rFonts w:ascii="Calibri" w:eastAsia="Calibri" w:hAnsi="Calibri" w:cs="Times New Roman"/>
          <w:sz w:val="24"/>
          <w:szCs w:val="24"/>
        </w:rPr>
        <w:t xml:space="preserve"> </w:t>
      </w:r>
      <w:r w:rsidRPr="00047D10">
        <w:rPr>
          <w:rFonts w:ascii="Times New Roman" w:eastAsia="Calibri" w:hAnsi="Times New Roman" w:cs="Times New Roman"/>
          <w:sz w:val="24"/>
          <w:szCs w:val="24"/>
        </w:rPr>
        <w:t xml:space="preserve">Б.1 Б.43 </w:t>
      </w:r>
    </w:p>
    <w:p w14:paraId="7B2ABA9A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145955D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D10">
        <w:rPr>
          <w:rFonts w:ascii="Times New Roman" w:eastAsia="Calibri" w:hAnsi="Times New Roman" w:cs="Times New Roman"/>
          <w:sz w:val="24"/>
          <w:szCs w:val="24"/>
        </w:rPr>
        <w:t>Рекомендуется для направления подготовки</w:t>
      </w:r>
    </w:p>
    <w:p w14:paraId="557FEE85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D10">
        <w:rPr>
          <w:rFonts w:ascii="Times New Roman" w:eastAsia="Calibri" w:hAnsi="Times New Roman" w:cs="Times New Roman"/>
          <w:sz w:val="24"/>
          <w:szCs w:val="24"/>
        </w:rPr>
        <w:t xml:space="preserve">студентов по специальности </w:t>
      </w:r>
      <w:r w:rsidRPr="00047D10">
        <w:rPr>
          <w:rFonts w:ascii="Times New Roman" w:eastAsia="Calibri" w:hAnsi="Times New Roman" w:cs="Times New Roman"/>
          <w:b/>
          <w:sz w:val="24"/>
          <w:szCs w:val="24"/>
        </w:rPr>
        <w:t xml:space="preserve">Стоматология </w:t>
      </w:r>
      <w:r w:rsidRPr="00047D10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31.05.03</w:t>
      </w:r>
    </w:p>
    <w:p w14:paraId="27EE4713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B2966CF" w14:textId="2F8AD1BD" w:rsidR="00047D10" w:rsidRPr="00047D10" w:rsidRDefault="00567D8F" w:rsidP="00047D10">
      <w:pPr>
        <w:spacing w:after="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Институт стоматологии</w:t>
      </w:r>
    </w:p>
    <w:p w14:paraId="7E5A1B44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D10">
        <w:rPr>
          <w:rFonts w:ascii="Times New Roman" w:eastAsia="Calibri" w:hAnsi="Times New Roman" w:cs="Times New Roman"/>
          <w:sz w:val="24"/>
          <w:szCs w:val="24"/>
        </w:rPr>
        <w:t>очная форма обучения</w:t>
      </w:r>
    </w:p>
    <w:p w14:paraId="61D4FA82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29B4257" w14:textId="77777777" w:rsidR="00047D10" w:rsidRPr="00047D10" w:rsidRDefault="00047D10" w:rsidP="00047D1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3215C" w:rsidRPr="003862F7" w14:paraId="657B0024" w14:textId="77777777" w:rsidTr="00D9586B">
        <w:tc>
          <w:tcPr>
            <w:tcW w:w="4785" w:type="dxa"/>
          </w:tcPr>
          <w:p w14:paraId="1112E2F2" w14:textId="77777777" w:rsidR="0063215C" w:rsidRPr="003862F7" w:rsidRDefault="0063215C" w:rsidP="00D9586B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1C992300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</w:p>
          <w:p w14:paraId="39E07C9C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  <w:r w:rsidRPr="003862F7">
              <w:rPr>
                <w:sz w:val="24"/>
                <w:szCs w:val="24"/>
              </w:rPr>
              <w:t xml:space="preserve"> </w:t>
            </w:r>
          </w:p>
          <w:p w14:paraId="74193CB1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</w:p>
          <w:p w14:paraId="073A5235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</w:p>
          <w:p w14:paraId="63707120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</w:p>
          <w:p w14:paraId="6BB0C977" w14:textId="77777777" w:rsidR="0063215C" w:rsidRPr="003862F7" w:rsidRDefault="0063215C" w:rsidP="00D9586B">
            <w:pPr>
              <w:jc w:val="right"/>
              <w:rPr>
                <w:sz w:val="24"/>
                <w:szCs w:val="24"/>
              </w:rPr>
            </w:pPr>
          </w:p>
          <w:p w14:paraId="782DC932" w14:textId="77777777" w:rsidR="0063215C" w:rsidRDefault="0063215C" w:rsidP="00D9586B">
            <w:pPr>
              <w:rPr>
                <w:sz w:val="24"/>
                <w:szCs w:val="24"/>
              </w:rPr>
            </w:pPr>
          </w:p>
          <w:p w14:paraId="0F8C83D2" w14:textId="77777777" w:rsidR="0063215C" w:rsidRPr="003862F7" w:rsidRDefault="0063215C" w:rsidP="00D9586B">
            <w:pPr>
              <w:rPr>
                <w:sz w:val="24"/>
                <w:szCs w:val="24"/>
              </w:rPr>
            </w:pPr>
          </w:p>
          <w:p w14:paraId="1CA9BE1F" w14:textId="77777777" w:rsidR="0063215C" w:rsidRPr="003862F7" w:rsidRDefault="0063215C" w:rsidP="00D9586B">
            <w:pPr>
              <w:rPr>
                <w:sz w:val="24"/>
                <w:szCs w:val="24"/>
              </w:rPr>
            </w:pPr>
            <w:r w:rsidRPr="00BE326A">
              <w:rPr>
                <w:sz w:val="24"/>
                <w:szCs w:val="24"/>
              </w:rPr>
              <w:t xml:space="preserve">                </w:t>
            </w:r>
            <w:proofErr w:type="gramStart"/>
            <w:r w:rsidRPr="003862F7">
              <w:rPr>
                <w:sz w:val="24"/>
                <w:szCs w:val="24"/>
              </w:rPr>
              <w:t>Методические  рекомендации</w:t>
            </w:r>
            <w:proofErr w:type="gramEnd"/>
            <w:r w:rsidRPr="003862F7">
              <w:rPr>
                <w:sz w:val="24"/>
                <w:szCs w:val="24"/>
              </w:rPr>
              <w:t xml:space="preserve">        </w:t>
            </w:r>
          </w:p>
          <w:p w14:paraId="36EF72E5" w14:textId="77777777" w:rsidR="0063215C" w:rsidRPr="003862F7" w:rsidRDefault="0063215C" w:rsidP="00D9586B">
            <w:pPr>
              <w:rPr>
                <w:sz w:val="24"/>
                <w:szCs w:val="24"/>
              </w:rPr>
            </w:pPr>
            <w:r w:rsidRPr="00BE326A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862F7">
              <w:rPr>
                <w:sz w:val="24"/>
                <w:szCs w:val="24"/>
              </w:rPr>
              <w:t>рассмотрены  и</w:t>
            </w:r>
            <w:proofErr w:type="gramEnd"/>
            <w:r w:rsidRPr="003862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862F7">
              <w:rPr>
                <w:sz w:val="24"/>
                <w:szCs w:val="24"/>
              </w:rPr>
              <w:t>одобрены</w:t>
            </w:r>
            <w:r>
              <w:rPr>
                <w:sz w:val="24"/>
                <w:szCs w:val="24"/>
              </w:rPr>
              <w:t xml:space="preserve">   </w:t>
            </w:r>
          </w:p>
          <w:p w14:paraId="1B17878C" w14:textId="77777777" w:rsidR="0063215C" w:rsidRPr="003862F7" w:rsidRDefault="0063215C" w:rsidP="00D9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gramStart"/>
            <w:r>
              <w:rPr>
                <w:sz w:val="24"/>
                <w:szCs w:val="24"/>
              </w:rPr>
              <w:t>на</w:t>
            </w:r>
            <w:r w:rsidRPr="003862F7">
              <w:rPr>
                <w:sz w:val="24"/>
                <w:szCs w:val="24"/>
              </w:rPr>
              <w:t xml:space="preserve">  заседании</w:t>
            </w:r>
            <w:proofErr w:type="gramEnd"/>
            <w:r w:rsidRPr="003862F7">
              <w:rPr>
                <w:sz w:val="24"/>
                <w:szCs w:val="24"/>
              </w:rPr>
              <w:t xml:space="preserve"> кафедры </w:t>
            </w:r>
          </w:p>
          <w:p w14:paraId="70B7BCDB" w14:textId="38412217" w:rsidR="0063215C" w:rsidRPr="003862F7" w:rsidRDefault="0063215C" w:rsidP="00D9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(</w:t>
            </w:r>
            <w:r w:rsidR="00ED4790">
              <w:rPr>
                <w:rFonts w:eastAsia="Times New Roman"/>
                <w:sz w:val="24"/>
                <w:szCs w:val="24"/>
              </w:rPr>
              <w:t xml:space="preserve">протокол № </w:t>
            </w:r>
            <w:r w:rsidR="00567D8F">
              <w:rPr>
                <w:rFonts w:eastAsia="Times New Roman"/>
                <w:sz w:val="24"/>
                <w:szCs w:val="24"/>
              </w:rPr>
              <w:t>__</w:t>
            </w:r>
            <w:r w:rsidR="00517F0C">
              <w:rPr>
                <w:rFonts w:eastAsia="Times New Roman"/>
                <w:sz w:val="24"/>
                <w:szCs w:val="24"/>
              </w:rPr>
              <w:t xml:space="preserve">, дата </w:t>
            </w:r>
            <w:r w:rsidR="00567D8F">
              <w:rPr>
                <w:rFonts w:eastAsia="Times New Roman"/>
                <w:sz w:val="24"/>
                <w:szCs w:val="24"/>
              </w:rPr>
              <w:t>__________</w:t>
            </w:r>
            <w:r w:rsidRPr="003862F7">
              <w:rPr>
                <w:sz w:val="24"/>
                <w:szCs w:val="24"/>
              </w:rPr>
              <w:t>)</w:t>
            </w:r>
          </w:p>
          <w:p w14:paraId="53D503D6" w14:textId="77777777" w:rsidR="0063215C" w:rsidRDefault="0063215C" w:rsidP="00D95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3862F7">
              <w:rPr>
                <w:sz w:val="24"/>
                <w:szCs w:val="24"/>
              </w:rPr>
              <w:t>Заведующий кафедрой</w:t>
            </w:r>
            <w:r>
              <w:rPr>
                <w:sz w:val="24"/>
                <w:szCs w:val="24"/>
              </w:rPr>
              <w:t xml:space="preserve"> </w:t>
            </w:r>
          </w:p>
          <w:p w14:paraId="2E010056" w14:textId="6CF39A99" w:rsidR="0063215C" w:rsidRDefault="0063215C" w:rsidP="00D95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терапевтической стоматологии</w:t>
            </w:r>
            <w:r w:rsidR="009C131E">
              <w:rPr>
                <w:sz w:val="24"/>
                <w:szCs w:val="24"/>
              </w:rPr>
              <w:t xml:space="preserve"> </w:t>
            </w:r>
            <w:r w:rsidR="009C131E" w:rsidRPr="00681D71">
              <w:rPr>
                <w:sz w:val="24"/>
                <w:szCs w:val="24"/>
              </w:rPr>
              <w:t>с курсом остеопатии</w:t>
            </w:r>
          </w:p>
          <w:p w14:paraId="7776A3AD" w14:textId="052E68DC" w:rsidR="0063215C" w:rsidRPr="003862F7" w:rsidRDefault="00A51EC3" w:rsidP="00D95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д.м.н., </w:t>
            </w:r>
            <w:proofErr w:type="gramStart"/>
            <w:r>
              <w:rPr>
                <w:sz w:val="24"/>
                <w:szCs w:val="24"/>
              </w:rPr>
              <w:t xml:space="preserve">профессор </w:t>
            </w:r>
            <w:r w:rsidR="0063215C">
              <w:rPr>
                <w:sz w:val="24"/>
                <w:szCs w:val="24"/>
              </w:rPr>
              <w:t xml:space="preserve"> Постников</w:t>
            </w:r>
            <w:proofErr w:type="gramEnd"/>
            <w:r w:rsidR="0063215C">
              <w:rPr>
                <w:sz w:val="24"/>
                <w:szCs w:val="24"/>
              </w:rPr>
              <w:t xml:space="preserve"> М.А.</w:t>
            </w:r>
          </w:p>
          <w:p w14:paraId="1D722C25" w14:textId="77777777" w:rsidR="0063215C" w:rsidRPr="003862F7" w:rsidRDefault="0063215C" w:rsidP="00D95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3862F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_______</w:t>
            </w:r>
            <w:r w:rsidRPr="003862F7">
              <w:rPr>
                <w:sz w:val="24"/>
                <w:szCs w:val="24"/>
              </w:rPr>
              <w:t>_</w:t>
            </w:r>
          </w:p>
          <w:p w14:paraId="40144A81" w14:textId="68D0A7C6" w:rsidR="0063215C" w:rsidRPr="003862F7" w:rsidRDefault="0063215C" w:rsidP="00D958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«____</w:t>
            </w:r>
            <w:proofErr w:type="gramStart"/>
            <w:r>
              <w:rPr>
                <w:sz w:val="24"/>
                <w:szCs w:val="24"/>
              </w:rPr>
              <w:t>_</w:t>
            </w:r>
            <w:r w:rsidRPr="003862F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_</w:t>
            </w:r>
            <w:proofErr w:type="gramEnd"/>
            <w:r>
              <w:rPr>
                <w:sz w:val="24"/>
                <w:szCs w:val="24"/>
              </w:rPr>
              <w:t>________ 20</w:t>
            </w:r>
            <w:r w:rsidRPr="00FB07D3">
              <w:rPr>
                <w:sz w:val="24"/>
                <w:szCs w:val="24"/>
              </w:rPr>
              <w:t>2</w:t>
            </w:r>
            <w:r w:rsidR="00567D8F">
              <w:rPr>
                <w:sz w:val="24"/>
                <w:szCs w:val="24"/>
              </w:rPr>
              <w:t xml:space="preserve">6 </w:t>
            </w:r>
            <w:r w:rsidRPr="003862F7">
              <w:rPr>
                <w:sz w:val="24"/>
                <w:szCs w:val="24"/>
              </w:rPr>
              <w:t>г.</w:t>
            </w:r>
          </w:p>
        </w:tc>
      </w:tr>
    </w:tbl>
    <w:p w14:paraId="3AC157A5" w14:textId="77777777" w:rsidR="0063215C" w:rsidRPr="003862F7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64C245E" w14:textId="77777777" w:rsidR="0063215C" w:rsidRPr="003862F7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62F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521BF24E" w14:textId="77777777" w:rsidR="0063215C" w:rsidRPr="003862F7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2B711B" w14:textId="77777777" w:rsidR="0063215C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E9ED953" w14:textId="77777777" w:rsidR="0063215C" w:rsidRPr="003862F7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0407B0" w14:textId="195B897A" w:rsidR="0063215C" w:rsidRPr="003862F7" w:rsidRDefault="0063215C" w:rsidP="0063215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62F7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амара</w:t>
      </w:r>
      <w:proofErr w:type="spellEnd"/>
      <w:r w:rsidR="00567D8F">
        <w:rPr>
          <w:rFonts w:ascii="Times New Roman" w:eastAsia="Calibri" w:hAnsi="Times New Roman" w:cs="Times New Roman"/>
          <w:sz w:val="24"/>
          <w:szCs w:val="24"/>
        </w:rPr>
        <w:t>, 2026</w:t>
      </w:r>
    </w:p>
    <w:p w14:paraId="08A7D02B" w14:textId="77777777" w:rsidR="0063215C" w:rsidRDefault="0063215C" w:rsidP="0063215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8E9C462" w14:textId="77777777" w:rsidR="0063215C" w:rsidRDefault="0063215C" w:rsidP="0063215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B1FB75F" w14:textId="566CD0EA" w:rsidR="0063215C" w:rsidRPr="00BB3D11" w:rsidRDefault="0063215C" w:rsidP="0063215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D11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</w:t>
      </w:r>
      <w:r w:rsidR="0088207F">
        <w:rPr>
          <w:rFonts w:ascii="Times New Roman" w:eastAsia="Times New Roman" w:hAnsi="Times New Roman" w:cs="Times New Roman"/>
          <w:sz w:val="24"/>
          <w:szCs w:val="24"/>
        </w:rPr>
        <w:t>для студентов</w:t>
      </w:r>
      <w:r w:rsidRPr="00BB3D11">
        <w:rPr>
          <w:rFonts w:ascii="Times New Roman" w:eastAsia="Times New Roman" w:hAnsi="Times New Roman" w:cs="Times New Roman"/>
          <w:sz w:val="24"/>
          <w:szCs w:val="24"/>
        </w:rPr>
        <w:t xml:space="preserve"> составлены в соответствии с содержанием рабочей программы дисциплины «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Кариесология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заболевания твердых тканей зубов 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некариозного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происхождения</w:t>
      </w: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CA9432" w14:textId="77777777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A43674" w14:textId="77777777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3D11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 (и):</w:t>
      </w:r>
    </w:p>
    <w:p w14:paraId="5EC9D662" w14:textId="2D99D216" w:rsidR="0063215C" w:rsidRDefault="0063215C" w:rsidP="0063215C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А.В. Винник </w:t>
      </w:r>
      <w:r w:rsidR="00567D8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кафедры терапевтической стоматологии</w:t>
      </w:r>
      <w:r w:rsidR="00567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курсом остеопатии</w:t>
      </w:r>
    </w:p>
    <w:p w14:paraId="00324A11" w14:textId="7A39EADE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Чигарина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–доцент кафедры терапевтической стоматологии</w:t>
      </w:r>
      <w:r w:rsidR="00567D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курсом остеопатии</w:t>
      </w:r>
    </w:p>
    <w:p w14:paraId="24502733" w14:textId="77777777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FC8BC6" w14:textId="77777777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08AEE4A" w14:textId="77777777" w:rsidR="0063215C" w:rsidRPr="00BB3D11" w:rsidRDefault="0063215C" w:rsidP="0063215C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E4720A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52F7A55A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018F3E9F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6F6213D4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09FA374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274E6CB0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06AC63B9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1E7A6422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58604178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FBC7F9E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D78C73B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1D8025EF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583C1345" w14:textId="77777777" w:rsidR="0063215C" w:rsidRDefault="0063215C" w:rsidP="0063215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2BF495A" w14:textId="3C612C58" w:rsidR="00047D10" w:rsidRDefault="00047D10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6EEF638" w14:textId="2920AB2E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553CC04" w14:textId="536244B1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BF20C92" w14:textId="2B34D512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DED2B5" w14:textId="6817D2D0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4FF541E" w14:textId="7C526B3B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0E8C088" w14:textId="33A19C06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9EB50AB" w14:textId="558F71F5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B13A602" w14:textId="0FE4230F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E21A50E" w14:textId="257AF4D8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90FC287" w14:textId="748E7F55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9B7CD80" w14:textId="3DE93E27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8022F8A" w14:textId="65F5718A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4119E31" w14:textId="5A571C66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AE94E98" w14:textId="5CB2C04E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50885603" w14:textId="0CD366C4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51A2A7F" w14:textId="27ABEC61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997FF29" w14:textId="28FFF065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DB62183" w14:textId="5DE3A820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01B5B8EF" w14:textId="1763E90E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EF0832B" w14:textId="55620C9D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D8AD12E" w14:textId="75960BCD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84FB5BB" w14:textId="27C3B757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A5D53BB" w14:textId="03FCDEE2" w:rsidR="0063215C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16FF3243" w14:textId="77777777" w:rsidR="0063215C" w:rsidRPr="00047D10" w:rsidRDefault="0063215C" w:rsidP="00047D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F6DFA7B" w14:textId="77777777" w:rsidR="0006011F" w:rsidRPr="00F26EEC" w:rsidRDefault="0006011F" w:rsidP="000601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 ПО ОРГАНИЗАЦИИ САМОСТОЯТЕЛЬНОЙ РАБОТЫ СТУДЕНТА</w:t>
      </w:r>
    </w:p>
    <w:p w14:paraId="292F1308" w14:textId="77777777" w:rsidR="0006011F" w:rsidRPr="00486FA2" w:rsidRDefault="0006011F" w:rsidP="000601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9E54A" w14:textId="77777777" w:rsidR="0006011F" w:rsidRPr="00F26EEC" w:rsidRDefault="0006011F" w:rsidP="000601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принципом организации самостоятельной работы студентов при изучении учебного материала дисциплины «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Кариесология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заболевания твердых тканей зубов 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некариозного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происхождения</w:t>
      </w: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преподавателем на консультации и домашней подготовке. Контроль результатов самостоятельной работы осуществляется преподавателем в пределах времени, отведенного на обязательные учебные занятия и внеаудиторную самостоятельную работу студентов по дисциплине, проводится в письменной, устной или смешанной форме. Контроль включает в себя оценку хода и получаемых промежуточных результатов с целью установления их соответствия с планируемыми. Результаты самостоятельной работы оцениваются в ходе текущего контроля, учитываются в процессе промежуточной аттестации.</w:t>
      </w:r>
    </w:p>
    <w:p w14:paraId="46DDF105" w14:textId="77777777" w:rsidR="0006011F" w:rsidRPr="00F26EEC" w:rsidRDefault="0006011F" w:rsidP="000601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изучении дисциплины</w:t>
      </w:r>
      <w:r w:rsidRPr="00F26E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Кариесология</w:t>
      </w:r>
      <w:proofErr w:type="spellEnd"/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заболевания твердых тканей зубов </w:t>
      </w:r>
      <w:proofErr w:type="spellStart"/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некариозного</w:t>
      </w:r>
      <w:proofErr w:type="spellEnd"/>
      <w:r w:rsidRPr="00486F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происхождения»</w:t>
      </w:r>
      <w:r w:rsidRPr="00F26E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реализуются следующие формы самостоятельной работы:</w:t>
      </w:r>
    </w:p>
    <w:p w14:paraId="4B741BF1" w14:textId="77777777" w:rsidR="0006011F" w:rsidRPr="00F26EEC" w:rsidRDefault="0006011F" w:rsidP="0006011F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в процессе аудиторных занятий - на лекциях, практических занятиях, при выполнении контрольных работ, решении ситуационных задач, выполнении тестовых заданий.</w:t>
      </w:r>
    </w:p>
    <w:p w14:paraId="4060BF32" w14:textId="77777777" w:rsidR="0006011F" w:rsidRPr="00F26EEC" w:rsidRDefault="0006011F" w:rsidP="0006011F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контакте с преподавателем вне рамок аудиторных занятий – на консультациях по учебным вопросам, в ходе творческих контактов, при ликвидации задолженностей, при выполнении индивидуальных занятий, в ходе реализации НИРС</w:t>
      </w:r>
      <w:r w:rsidRPr="00F26E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A93C86A" w14:textId="77777777" w:rsidR="0006011F" w:rsidRPr="00F26EEC" w:rsidRDefault="0006011F" w:rsidP="0006011F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самоподготовки: самостоятельная работа выполня</w:t>
      </w:r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студентом по заданию преподавателя, но без его участия.</w:t>
      </w:r>
    </w:p>
    <w:p w14:paraId="727C6FE2" w14:textId="77777777" w:rsidR="0006011F" w:rsidRPr="00F26EEC" w:rsidRDefault="0006011F" w:rsidP="000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DD2817" w14:textId="77777777" w:rsidR="0006011F" w:rsidRPr="00F26EEC" w:rsidRDefault="0006011F" w:rsidP="000601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аудиторной и внеаудиторной самостоятельной работы студентов определено в соответствии с видами занятий, представленными в рабочей программе дисциплины «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Кариесология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заболевания твердых тканей зубов </w:t>
      </w:r>
      <w:proofErr w:type="spellStart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некариозного</w:t>
      </w:r>
      <w:proofErr w:type="spellEnd"/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происхождения</w:t>
      </w: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0157BEEB" w14:textId="77777777" w:rsidR="0006011F" w:rsidRPr="00F26EEC" w:rsidRDefault="0006011F" w:rsidP="000601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студентов в зависимости от </w:t>
      </w:r>
      <w:proofErr w:type="gramStart"/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 включает</w:t>
      </w:r>
      <w:proofErr w:type="gramEnd"/>
      <w:r w:rsidRPr="00F26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себя:</w:t>
      </w:r>
    </w:p>
    <w:p w14:paraId="1E43F891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 w:rsidRPr="00486F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Цель - овладеть знаниями</w:t>
      </w:r>
      <w:r w:rsidRPr="00486F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14:paraId="30A39930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- чтение текста (учебника, первоисточника, дополнительной литературы и т.д.); </w:t>
      </w:r>
    </w:p>
    <w:p w14:paraId="0F38827F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>- составление плана текста, конспектирование текста;</w:t>
      </w:r>
    </w:p>
    <w:p w14:paraId="05F2F8E0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- работа со справочниками и др. справочной литературой; </w:t>
      </w:r>
    </w:p>
    <w:p w14:paraId="55426415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- использование интернет-ресурсов, изучение сайтов по темам дисциплины. </w:t>
      </w:r>
    </w:p>
    <w:p w14:paraId="6F064C62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 w:rsidRPr="00486F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Цель - закрепить и систематизировать знания</w:t>
      </w:r>
      <w:r w:rsidRPr="00486FA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</w:p>
    <w:p w14:paraId="5FAD5086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- работа с конспектом лекции, </w:t>
      </w:r>
      <w:r w:rsidRPr="00486F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предусматривающая соединение лекционного материала с учебной литературой;</w:t>
      </w:r>
    </w:p>
    <w:p w14:paraId="16F70783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 - подготовка тезисов ответов на контрольные вопросы по теме занятия; </w:t>
      </w:r>
    </w:p>
    <w:p w14:paraId="1DE7F679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FA2">
        <w:rPr>
          <w:rFonts w:ascii="Times New Roman" w:hAnsi="Times New Roman" w:cs="Times New Roman"/>
          <w:sz w:val="24"/>
          <w:szCs w:val="24"/>
        </w:rPr>
        <w:t xml:space="preserve">3. </w:t>
      </w:r>
      <w:r w:rsidRPr="00486F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- сформировать умения</w:t>
      </w:r>
      <w:r w:rsidRPr="00486FA2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66E7372D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FA2">
        <w:rPr>
          <w:rFonts w:ascii="Times New Roman" w:hAnsi="Times New Roman" w:cs="Times New Roman"/>
          <w:sz w:val="24"/>
          <w:szCs w:val="24"/>
        </w:rPr>
        <w:t xml:space="preserve">- решение ситуационных задач; </w:t>
      </w:r>
    </w:p>
    <w:p w14:paraId="4F3CB487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FA2">
        <w:rPr>
          <w:rFonts w:ascii="Times New Roman" w:hAnsi="Times New Roman" w:cs="Times New Roman"/>
          <w:sz w:val="24"/>
          <w:szCs w:val="24"/>
        </w:rPr>
        <w:t>- выполнение тестовых заданий.</w:t>
      </w:r>
    </w:p>
    <w:p w14:paraId="66E6908F" w14:textId="77777777" w:rsidR="0006011F" w:rsidRPr="00486FA2" w:rsidRDefault="0006011F" w:rsidP="000601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49EE8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FA2">
        <w:rPr>
          <w:rFonts w:ascii="Times New Roman" w:hAnsi="Times New Roman" w:cs="Times New Roman"/>
          <w:b/>
          <w:i/>
          <w:color w:val="000000"/>
          <w:sz w:val="24"/>
          <w:szCs w:val="24"/>
        </w:rPr>
        <w:t>Информация для подготовки к занятию.</w:t>
      </w:r>
      <w:r w:rsidRPr="00486FA2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 плана текста, конспектирование текста, подготовка тезисов ответов на контрольные вопросы, </w:t>
      </w:r>
      <w:r w:rsidRPr="00486FA2">
        <w:rPr>
          <w:rFonts w:ascii="Times New Roman" w:hAnsi="Times New Roman" w:cs="Times New Roman"/>
          <w:sz w:val="24"/>
          <w:szCs w:val="24"/>
        </w:rPr>
        <w:t xml:space="preserve">решение ситуационных задач и выполнение тестовых заданий </w:t>
      </w:r>
      <w:r w:rsidRPr="00486FA2">
        <w:rPr>
          <w:rFonts w:ascii="Times New Roman" w:hAnsi="Times New Roman" w:cs="Times New Roman"/>
          <w:color w:val="000000"/>
          <w:sz w:val="24"/>
          <w:szCs w:val="24"/>
        </w:rPr>
        <w:t>по теме занятия</w:t>
      </w:r>
      <w:r w:rsidRPr="00486FA2">
        <w:rPr>
          <w:rFonts w:ascii="Times New Roman" w:hAnsi="Times New Roman" w:cs="Times New Roman"/>
          <w:sz w:val="24"/>
          <w:szCs w:val="24"/>
        </w:rPr>
        <w:t xml:space="preserve"> выполняются письменно в рабочей тетради.</w:t>
      </w:r>
    </w:p>
    <w:p w14:paraId="019105C6" w14:textId="77777777" w:rsidR="0006011F" w:rsidRPr="00486FA2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BD79912" w14:textId="77777777" w:rsidR="00862CAF" w:rsidRDefault="00862CA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972817" w14:textId="0B717D11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МАТЕРИАЛЫ ДЛЯ САМОПОДГОТОВКИ</w:t>
      </w:r>
    </w:p>
    <w:p w14:paraId="48E9C5CF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(задание на дом)</w:t>
      </w:r>
    </w:p>
    <w:p w14:paraId="3E8AB252" w14:textId="77777777" w:rsidR="00862CAF" w:rsidRDefault="00862CAF" w:rsidP="000601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B56782B" w14:textId="5C72E366" w:rsidR="0006011F" w:rsidRPr="002D2BD4" w:rsidRDefault="0006011F" w:rsidP="000601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КПЗ - 1.</w:t>
      </w:r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Некариозные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поражения твердых тканей зубов. Классификация.</w:t>
      </w:r>
    </w:p>
    <w:p w14:paraId="4F4CE33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2B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Международная классификация МКБ-С-3 на основе МКБ-10.</w:t>
      </w:r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Некариозные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поражения зубов, возникающие в период фолликулярного развития: эндемический флюороз, гипоплазия эмали</w:t>
      </w:r>
      <w:r w:rsidRPr="002D2BD4">
        <w:rPr>
          <w:rFonts w:ascii="Times New Roman" w:eastAsia="MS Mincho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53B657ED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5804DA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6CBEEC4B" w14:textId="77777777" w:rsidR="0006011F" w:rsidRPr="002D2BD4" w:rsidRDefault="0006011F" w:rsidP="0006011F">
      <w:pPr>
        <w:pStyle w:val="a3"/>
        <w:numPr>
          <w:ilvl w:val="0"/>
          <w:numId w:val="17"/>
        </w:numPr>
        <w:spacing w:line="276" w:lineRule="auto"/>
        <w:jc w:val="both"/>
        <w:rPr>
          <w:rFonts w:eastAsia="Times New Roman"/>
        </w:rPr>
      </w:pPr>
      <w:r w:rsidRPr="002D2BD4">
        <w:t xml:space="preserve"> </w:t>
      </w:r>
      <w:proofErr w:type="spellStart"/>
      <w:r w:rsidRPr="002D2BD4">
        <w:t>Некариозные</w:t>
      </w:r>
      <w:proofErr w:type="spellEnd"/>
      <w:r w:rsidRPr="002D2BD4">
        <w:t xml:space="preserve"> поражения твердых тканей зубов</w:t>
      </w:r>
      <w:r w:rsidRPr="002D2BD4">
        <w:rPr>
          <w:rFonts w:eastAsia="Times New Roman"/>
        </w:rPr>
        <w:t>: понятие, определение</w:t>
      </w:r>
    </w:p>
    <w:p w14:paraId="737BF5ED" w14:textId="77777777" w:rsidR="0006011F" w:rsidRPr="002D2BD4" w:rsidRDefault="0006011F" w:rsidP="0006011F">
      <w:pPr>
        <w:pStyle w:val="a3"/>
        <w:numPr>
          <w:ilvl w:val="0"/>
          <w:numId w:val="17"/>
        </w:numPr>
        <w:autoSpaceDE w:val="0"/>
        <w:autoSpaceDN w:val="0"/>
        <w:adjustRightInd w:val="0"/>
        <w:rPr>
          <w:bCs/>
        </w:rPr>
      </w:pPr>
      <w:r w:rsidRPr="002D2BD4">
        <w:rPr>
          <w:bCs/>
        </w:rPr>
        <w:t xml:space="preserve">Классификация </w:t>
      </w:r>
      <w:proofErr w:type="spellStart"/>
      <w:r w:rsidRPr="002D2BD4">
        <w:rPr>
          <w:bCs/>
        </w:rPr>
        <w:t>некариозных</w:t>
      </w:r>
      <w:proofErr w:type="spellEnd"/>
      <w:r w:rsidRPr="002D2BD4">
        <w:rPr>
          <w:bCs/>
        </w:rPr>
        <w:t xml:space="preserve"> поражений</w:t>
      </w:r>
      <w:r w:rsidRPr="002D2BD4">
        <w:t xml:space="preserve"> (В.К. Патрикеева, 1968).</w:t>
      </w:r>
    </w:p>
    <w:p w14:paraId="75966886" w14:textId="77777777" w:rsidR="0006011F" w:rsidRPr="002D2BD4" w:rsidRDefault="0006011F" w:rsidP="0006011F">
      <w:pPr>
        <w:pStyle w:val="a3"/>
        <w:numPr>
          <w:ilvl w:val="0"/>
          <w:numId w:val="17"/>
        </w:numPr>
        <w:spacing w:line="276" w:lineRule="auto"/>
        <w:jc w:val="both"/>
        <w:rPr>
          <w:rFonts w:eastAsia="Times New Roman"/>
        </w:rPr>
      </w:pPr>
      <w:r w:rsidRPr="002D2BD4">
        <w:rPr>
          <w:rFonts w:eastAsia="Times New Roman"/>
        </w:rPr>
        <w:t xml:space="preserve">Классификация ВОЗ </w:t>
      </w:r>
      <w:proofErr w:type="spellStart"/>
      <w:r w:rsidRPr="002D2BD4">
        <w:rPr>
          <w:rFonts w:eastAsia="Times New Roman"/>
        </w:rPr>
        <w:t>некариозных</w:t>
      </w:r>
      <w:proofErr w:type="spellEnd"/>
      <w:r w:rsidRPr="002D2BD4">
        <w:rPr>
          <w:rFonts w:eastAsia="Times New Roman"/>
        </w:rPr>
        <w:t xml:space="preserve"> поражений зубов.</w:t>
      </w:r>
    </w:p>
    <w:p w14:paraId="2634DE62" w14:textId="77777777" w:rsidR="0006011F" w:rsidRPr="002D2BD4" w:rsidRDefault="0006011F" w:rsidP="0006011F">
      <w:pPr>
        <w:pStyle w:val="a3"/>
        <w:numPr>
          <w:ilvl w:val="0"/>
          <w:numId w:val="17"/>
        </w:numPr>
        <w:spacing w:line="276" w:lineRule="auto"/>
        <w:jc w:val="both"/>
        <w:rPr>
          <w:rFonts w:eastAsia="Times New Roman"/>
        </w:rPr>
      </w:pPr>
      <w:r w:rsidRPr="002D2BD4">
        <w:rPr>
          <w:rFonts w:eastAsia="Times New Roman"/>
        </w:rPr>
        <w:t>Международная классификация МКБ-С-3 на основе МКБ-10.</w:t>
      </w:r>
    </w:p>
    <w:p w14:paraId="55441943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Этиопатогенетические</w:t>
      </w:r>
      <w:proofErr w:type="spellEnd"/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приводящие к гипоплазии эмали.</w:t>
      </w:r>
    </w:p>
    <w:p w14:paraId="3089FA01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Классификация гипоплазии по степени тяжести.</w:t>
      </w:r>
    </w:p>
    <w:p w14:paraId="3848C9F6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Клинические проявления гипоплазии.</w:t>
      </w:r>
    </w:p>
    <w:p w14:paraId="5B78B4C9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Классификация </w:t>
      </w:r>
      <w:proofErr w:type="spellStart"/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некариозных</w:t>
      </w:r>
      <w:proofErr w:type="spellEnd"/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поражений зубов по Патрикееву.</w:t>
      </w:r>
    </w:p>
    <w:p w14:paraId="40BC7BBB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Эндемический флюороз.</w:t>
      </w:r>
    </w:p>
    <w:p w14:paraId="19E38050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Классификация флюороза по Патрикееву (5 форм).</w:t>
      </w:r>
    </w:p>
    <w:p w14:paraId="47BE4C90" w14:textId="77777777" w:rsidR="0006011F" w:rsidRPr="002D2BD4" w:rsidRDefault="009C3B7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Клинические проявления флюороза зубов.</w:t>
      </w:r>
    </w:p>
    <w:p w14:paraId="6A8BFF6F" w14:textId="77777777" w:rsidR="00FE3154" w:rsidRPr="002D2BD4" w:rsidRDefault="00FE315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D33E5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 (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1E0B2A22" w14:textId="77777777" w:rsidR="0006011F" w:rsidRPr="002D2BD4" w:rsidRDefault="0006011F" w:rsidP="0006011F">
      <w:pPr>
        <w:jc w:val="both"/>
        <w:rPr>
          <w:rFonts w:ascii="Times New Roman" w:hAnsi="Times New Roman" w:cs="Times New Roman"/>
          <w:sz w:val="24"/>
          <w:szCs w:val="24"/>
        </w:rPr>
      </w:pPr>
      <w:r w:rsidRPr="002D2BD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E3154" w:rsidRPr="002D2BD4">
        <w:rPr>
          <w:rFonts w:ascii="Times New Roman" w:hAnsi="Times New Roman" w:cs="Times New Roman"/>
          <w:sz w:val="24"/>
          <w:szCs w:val="24"/>
        </w:rPr>
        <w:t>Пациент А., 22 года,</w:t>
      </w:r>
      <w:r w:rsidRPr="002D2BD4">
        <w:rPr>
          <w:rFonts w:ascii="Times New Roman" w:hAnsi="Times New Roman" w:cs="Times New Roman"/>
          <w:sz w:val="24"/>
          <w:szCs w:val="24"/>
        </w:rPr>
        <w:t xml:space="preserve"> обратился с жалобами на наличие белых пятен на зубах верхней челюсти, появившихся после снятия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ортодонтических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конструкций. Около восьми месяцев носил брекет-систему. В первые шесть месяцев тщательно чистил зубы, соблюдая все рекомендации стоматолога-ортодонта. Последние два месяца перед снятием брекет-системы провел на военных сборах, где не уделял должного внимания гигиене полости рта. При осмотре на вестибулярных поверхностях в пришеечной области зубов 14; 12; 11; 12; 14 имеются белые пятна размером 2</w:t>
      </w:r>
      <w:r w:rsidRPr="002D2BD4">
        <w:rPr>
          <w:rFonts w:ascii="Times New Roman" w:hAnsi="Times New Roman" w:cs="Times New Roman"/>
          <w:sz w:val="24"/>
          <w:szCs w:val="24"/>
        </w:rPr>
        <w:sym w:font="Symbol" w:char="F0B4"/>
      </w:r>
      <w:r w:rsidRPr="002D2BD4">
        <w:rPr>
          <w:rFonts w:ascii="Times New Roman" w:hAnsi="Times New Roman" w:cs="Times New Roman"/>
          <w:sz w:val="24"/>
          <w:szCs w:val="24"/>
        </w:rPr>
        <w:t>3 мм, с шероховатой поверхностью.</w:t>
      </w:r>
    </w:p>
    <w:p w14:paraId="2D5C195E" w14:textId="77777777" w:rsidR="0006011F" w:rsidRPr="002D2BD4" w:rsidRDefault="0006011F" w:rsidP="0006011F">
      <w:pPr>
        <w:jc w:val="both"/>
        <w:rPr>
          <w:rFonts w:ascii="Times New Roman" w:hAnsi="Times New Roman" w:cs="Times New Roman"/>
          <w:sz w:val="24"/>
          <w:szCs w:val="24"/>
        </w:rPr>
      </w:pPr>
      <w:r w:rsidRPr="002D2BD4">
        <w:rPr>
          <w:rFonts w:ascii="Times New Roman" w:hAnsi="Times New Roman" w:cs="Times New Roman"/>
          <w:sz w:val="24"/>
          <w:szCs w:val="24"/>
        </w:rPr>
        <w:t xml:space="preserve">Вопрос. Поставьте диагноз по </w:t>
      </w: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МКБ-С-3 на основе МКБ-10. </w:t>
      </w:r>
    </w:p>
    <w:p w14:paraId="4145FBC6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34D89F7D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Пациент,</w:t>
      </w:r>
      <w:r w:rsidR="00FE3154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 лет, жалоб не предъявляет, проживает в эндемичном районе. При профилактическом осмотре на вестибулярных поверхностях резцов верхней челюсти обнаружены небольшие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меловидные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полоски (штрихи), хорошо заметные при высушивании струей воздуха на фоне неизмененной эмали.</w:t>
      </w:r>
    </w:p>
    <w:p w14:paraId="756B5FF7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Поставьте диагноз.</w:t>
      </w:r>
    </w:p>
    <w:p w14:paraId="334D739A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Какой метод обследования применил врач: основной или дополнительный?</w:t>
      </w:r>
    </w:p>
    <w:p w14:paraId="3D58B1F0" w14:textId="77777777" w:rsidR="0006011F" w:rsidRPr="002D2BD4" w:rsidRDefault="00FE315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предельно допустимое содержание фтора в питьевой воде?</w:t>
      </w:r>
    </w:p>
    <w:p w14:paraId="0EAF199C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62BD8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467CE3D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CCDEC" w14:textId="77777777" w:rsidR="0006011F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Начало закладки и образования постоянных зубов:</w:t>
      </w:r>
    </w:p>
    <w:p w14:paraId="77B4C061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2-й месяц эмбриональной жизни;</w:t>
      </w:r>
    </w:p>
    <w:p w14:paraId="6C454DC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3-й месяц эмбриональной жизни;</w:t>
      </w:r>
    </w:p>
    <w:p w14:paraId="39C5FE4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4-й месяц эмбриональной жизни;</w:t>
      </w:r>
    </w:p>
    <w:p w14:paraId="7BB9813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5-й месяц эмбриональной жизни.</w:t>
      </w:r>
    </w:p>
    <w:p w14:paraId="169E6855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Возможные изменения при местной гипоплазии эмали зубов:</w:t>
      </w:r>
    </w:p>
    <w:p w14:paraId="56154072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пигментированное пятно на эмали;</w:t>
      </w:r>
    </w:p>
    <w:p w14:paraId="08563EC4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облитерация полости зуба;</w:t>
      </w:r>
    </w:p>
    <w:p w14:paraId="6FB2A783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«рифленые» зубы;</w:t>
      </w:r>
    </w:p>
    <w:p w14:paraId="33D14347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«гипсовые» зубы.</w:t>
      </w:r>
    </w:p>
    <w:p w14:paraId="7E0EC9D7" w14:textId="77777777" w:rsidR="00FD3284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22F26" w14:textId="77777777" w:rsidR="0006011F" w:rsidRPr="002D2BD4" w:rsidRDefault="0006011F" w:rsidP="003952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9B789F8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 </w:t>
      </w:r>
      <w:proofErr w:type="gramStart"/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2</w:t>
      </w:r>
      <w:proofErr w:type="gramEnd"/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Наследственные нарушения структуры зубов. Незавершенный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амелогенез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Незавершенный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дентиногенез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Незавершенный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одонтогенез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Этиология, патогенез, клиника, диагностика.</w:t>
      </w:r>
    </w:p>
    <w:p w14:paraId="6134954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50C39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6A6CC4D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1.К каким изменения эмали и дентина приводят генные мутации?</w:t>
      </w:r>
    </w:p>
    <w:p w14:paraId="69C9048F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2. Частота наследственных дефектов эмали?</w:t>
      </w:r>
    </w:p>
    <w:p w14:paraId="5FC0DD9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3. Что такое гипопластические изменения?</w:t>
      </w:r>
    </w:p>
    <w:p w14:paraId="05016BBC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 xml:space="preserve">. Понятие </w:t>
      </w:r>
      <w:proofErr w:type="spellStart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>гипокальцификация</w:t>
      </w:r>
      <w:proofErr w:type="spellEnd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8EAD2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5</w:t>
      </w:r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 xml:space="preserve">. Понятие </w:t>
      </w:r>
      <w:proofErr w:type="spellStart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>гипоматурация</w:t>
      </w:r>
      <w:proofErr w:type="spellEnd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>гипосозревание</w:t>
      </w:r>
      <w:proofErr w:type="spellEnd"/>
      <w:r w:rsidR="00FE3154" w:rsidRPr="002D2BD4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69601F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6.Незавершенный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амелогенез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денти-ногенез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одонтогенез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D7500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- этиология; </w:t>
      </w:r>
    </w:p>
    <w:p w14:paraId="062605D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14:paraId="7BBA04A1" w14:textId="77777777" w:rsidR="0006011F" w:rsidRPr="002D2BD4" w:rsidRDefault="002D2BD4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клиника.</w:t>
      </w:r>
    </w:p>
    <w:p w14:paraId="2A508F4C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F96255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6E241096" w14:textId="77777777" w:rsidR="0006011F" w:rsidRPr="002D2BD4" w:rsidRDefault="00FD328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Пациентка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16 лет, жалуется на эстетический недостаток уменьшение размера, цвета и формы зубов. Осмотр: зубы водянист серого цвета с перламутровым оттенком, стирание всех коронок на 2/3 длины, наличие трем. Стертые поверхности зубов блестящие, пигментированные, безболезненные при зондировании. Рентгенограмм коронки зубов короткие и тонкие, выявлена значительная облитерация полостей зубов и корневых каналов.</w:t>
      </w:r>
    </w:p>
    <w:p w14:paraId="789D467F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Поставьте диагноз.</w:t>
      </w:r>
    </w:p>
    <w:p w14:paraId="44A667A7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Проведите дифференциальную диагностику.</w:t>
      </w:r>
    </w:p>
    <w:p w14:paraId="3EE352B3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Какой метод обследования стоматологического больного особенно! важен для диагностики?</w:t>
      </w:r>
    </w:p>
    <w:p w14:paraId="31E87F7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Составьте план лечения.</w:t>
      </w:r>
    </w:p>
    <w:p w14:paraId="3F6F8573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 Расскажите о профилактике.</w:t>
      </w:r>
    </w:p>
    <w:p w14:paraId="345F589B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70541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7BF16B5F" w14:textId="77777777" w:rsidR="0006011F" w:rsidRPr="002D2BD4" w:rsidRDefault="00FD3284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2D2BD4">
        <w:rPr>
          <w:rFonts w:ascii="Times New Roman" w:eastAsia="Times New Roman" w:hAnsi="Times New Roman" w:cs="Times New Roman"/>
          <w:sz w:val="24"/>
        </w:rPr>
        <w:t xml:space="preserve"> Клиническая характеристика эмали зубов при наследственном несовершенном </w:t>
      </w:r>
      <w:proofErr w:type="spellStart"/>
      <w:r w:rsidRPr="002D2BD4">
        <w:rPr>
          <w:rFonts w:ascii="Times New Roman" w:eastAsia="Times New Roman" w:hAnsi="Times New Roman" w:cs="Times New Roman"/>
          <w:sz w:val="24"/>
        </w:rPr>
        <w:t>амелогенезе</w:t>
      </w:r>
      <w:proofErr w:type="spellEnd"/>
      <w:r w:rsidRPr="002D2BD4">
        <w:rPr>
          <w:rFonts w:ascii="Times New Roman" w:eastAsia="Times New Roman" w:hAnsi="Times New Roman" w:cs="Times New Roman"/>
          <w:sz w:val="24"/>
        </w:rPr>
        <w:t>:</w:t>
      </w:r>
    </w:p>
    <w:p w14:paraId="77B116C4" w14:textId="77777777" w:rsidR="00FD3284" w:rsidRPr="002D2BD4" w:rsidRDefault="00FD3284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а) горизонтальные борозды, параллельные режущему краю на группе зубов одного периода минерализации;</w:t>
      </w:r>
    </w:p>
    <w:p w14:paraId="5FC355C3" w14:textId="77777777" w:rsidR="00FD3284" w:rsidRPr="002D2BD4" w:rsidRDefault="00FD3284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б) вертикальные борозды от режущего края до шеек зубов;</w:t>
      </w:r>
    </w:p>
    <w:p w14:paraId="63BDFDB8" w14:textId="77777777" w:rsidR="00FD3284" w:rsidRPr="002D2BD4" w:rsidRDefault="00FD3284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lastRenderedPageBreak/>
        <w:t>в) эмаль стирается, обнаженный дентин водянистого цвета;</w:t>
      </w:r>
    </w:p>
    <w:p w14:paraId="0ABB5A8F" w14:textId="77777777" w:rsidR="00FD3284" w:rsidRPr="002D2BD4" w:rsidRDefault="00FD3284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 xml:space="preserve">г) </w:t>
      </w:r>
      <w:proofErr w:type="spellStart"/>
      <w:r w:rsidRPr="002D2BD4">
        <w:rPr>
          <w:rFonts w:ascii="Times New Roman" w:eastAsia="Times New Roman" w:hAnsi="Times New Roman" w:cs="Times New Roman"/>
          <w:sz w:val="24"/>
        </w:rPr>
        <w:t>ниличие</w:t>
      </w:r>
      <w:proofErr w:type="spellEnd"/>
      <w:r w:rsidRPr="002D2BD4">
        <w:rPr>
          <w:rFonts w:ascii="Times New Roman" w:eastAsia="Times New Roman" w:hAnsi="Times New Roman" w:cs="Times New Roman"/>
          <w:sz w:val="24"/>
        </w:rPr>
        <w:t xml:space="preserve"> белых пятен и крапинок. </w:t>
      </w:r>
    </w:p>
    <w:p w14:paraId="508DC3D7" w14:textId="77777777" w:rsidR="00083059" w:rsidRPr="002D2BD4" w:rsidRDefault="00083059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2. «Гипсовые» зубы являются одним из симптомов:</w:t>
      </w:r>
    </w:p>
    <w:p w14:paraId="699EE92B" w14:textId="77777777" w:rsidR="00083059" w:rsidRPr="002D2BD4" w:rsidRDefault="00083059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а) гипоплазии эмали;</w:t>
      </w:r>
    </w:p>
    <w:p w14:paraId="1063FD33" w14:textId="77777777" w:rsidR="00083059" w:rsidRPr="002D2BD4" w:rsidRDefault="00083059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б) флюороза;</w:t>
      </w:r>
    </w:p>
    <w:p w14:paraId="66F55A8D" w14:textId="77777777" w:rsidR="00083059" w:rsidRPr="002D2BD4" w:rsidRDefault="00083059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 xml:space="preserve">в) несовершенного </w:t>
      </w:r>
      <w:proofErr w:type="spellStart"/>
      <w:r w:rsidRPr="002D2BD4">
        <w:rPr>
          <w:rFonts w:ascii="Times New Roman" w:eastAsia="Times New Roman" w:hAnsi="Times New Roman" w:cs="Times New Roman"/>
          <w:sz w:val="24"/>
        </w:rPr>
        <w:t>амелогенеза</w:t>
      </w:r>
      <w:proofErr w:type="spellEnd"/>
      <w:r w:rsidRPr="002D2BD4">
        <w:rPr>
          <w:rFonts w:ascii="Times New Roman" w:eastAsia="Times New Roman" w:hAnsi="Times New Roman" w:cs="Times New Roman"/>
          <w:sz w:val="24"/>
        </w:rPr>
        <w:t>;</w:t>
      </w:r>
    </w:p>
    <w:p w14:paraId="6D9FC8EF" w14:textId="77777777" w:rsidR="00083059" w:rsidRPr="002D2BD4" w:rsidRDefault="00083059" w:rsidP="00FD32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 xml:space="preserve">г) несовершенного </w:t>
      </w:r>
      <w:proofErr w:type="spellStart"/>
      <w:r w:rsidRPr="002D2BD4">
        <w:rPr>
          <w:rFonts w:ascii="Times New Roman" w:eastAsia="Times New Roman" w:hAnsi="Times New Roman" w:cs="Times New Roman"/>
          <w:sz w:val="24"/>
        </w:rPr>
        <w:t>дентиногенеза</w:t>
      </w:r>
      <w:proofErr w:type="spellEnd"/>
      <w:r w:rsidRPr="002D2BD4">
        <w:rPr>
          <w:rFonts w:ascii="Times New Roman" w:eastAsia="Times New Roman" w:hAnsi="Times New Roman" w:cs="Times New Roman"/>
          <w:sz w:val="24"/>
        </w:rPr>
        <w:t xml:space="preserve">. </w:t>
      </w:r>
    </w:p>
    <w:p w14:paraId="25EC6061" w14:textId="77777777" w:rsidR="0006011F" w:rsidRPr="002D2BD4" w:rsidRDefault="00083059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Генные мутации наследственных структур передаются:</w:t>
      </w:r>
    </w:p>
    <w:p w14:paraId="783A1DE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изменениями в каждом поколении;</w:t>
      </w:r>
    </w:p>
    <w:p w14:paraId="689A681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без изменений;</w:t>
      </w:r>
    </w:p>
    <w:p w14:paraId="0697D1F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через поколение;</w:t>
      </w:r>
    </w:p>
    <w:p w14:paraId="095E862A" w14:textId="77777777" w:rsidR="0006011F" w:rsidRPr="002D2BD4" w:rsidRDefault="0006011F" w:rsidP="0006011F">
      <w:pPr>
        <w:spacing w:after="0" w:line="276" w:lineRule="auto"/>
        <w:jc w:val="both"/>
        <w:rPr>
          <w:rFonts w:ascii="Calibri" w:eastAsia="Calibri" w:hAnsi="Calibri" w:cs="Times New Roman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через два поколения.</w:t>
      </w:r>
    </w:p>
    <w:p w14:paraId="0A4DAAC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DBD5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 - </w:t>
      </w:r>
      <w:proofErr w:type="gramStart"/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</w:t>
      </w:r>
      <w:proofErr w:type="gramEnd"/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Некариозные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поражения зубов, возникающие после прорезывания зубов: клиновидный дефект, повышенная 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стираемость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,</w:t>
      </w:r>
      <w:r w:rsidR="007A5EE4"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гиперстезия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, эрозия, некроз. </w:t>
      </w:r>
      <w:r w:rsidRPr="002D2BD4">
        <w:rPr>
          <w:rFonts w:ascii="Times New Roman" w:eastAsia="MS Mincho" w:hAnsi="Times New Roman" w:cs="Times New Roman"/>
          <w:b/>
          <w:color w:val="202020"/>
          <w:sz w:val="24"/>
          <w:szCs w:val="24"/>
          <w:lang w:eastAsia="ru-RU"/>
        </w:rPr>
        <w:t>Этиология, патогенез, клиника, диагностика.</w:t>
      </w:r>
    </w:p>
    <w:p w14:paraId="1E75375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D85601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3368189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1. Клиновидный дефект:</w:t>
      </w:r>
      <w:r w:rsidRPr="002D2BD4">
        <w:rPr>
          <w:rFonts w:ascii="Times New Roman" w:eastAsia="MS Mincho" w:hAnsi="Times New Roman" w:cs="Times New Roman"/>
          <w:color w:val="202020"/>
          <w:sz w:val="24"/>
          <w:szCs w:val="24"/>
          <w:lang w:eastAsia="ru-RU"/>
        </w:rPr>
        <w:t xml:space="preserve"> этиология, патогенез, клиника, диагностика.</w:t>
      </w:r>
    </w:p>
    <w:p w14:paraId="3B84237C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Повышенная  </w:t>
      </w:r>
      <w:proofErr w:type="spellStart"/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>стираемость</w:t>
      </w:r>
      <w:proofErr w:type="spellEnd"/>
      <w:proofErr w:type="gramEnd"/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>гиперстезия</w:t>
      </w:r>
      <w:proofErr w:type="spellEnd"/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</w:t>
      </w:r>
      <w:r w:rsidRPr="002D2BD4">
        <w:rPr>
          <w:rFonts w:ascii="Times New Roman" w:eastAsia="MS Mincho" w:hAnsi="Times New Roman" w:cs="Times New Roman"/>
          <w:color w:val="202020"/>
          <w:sz w:val="24"/>
          <w:szCs w:val="24"/>
          <w:lang w:eastAsia="ru-RU"/>
        </w:rPr>
        <w:t>этиология, патогенез, клиника, диагностика.</w:t>
      </w:r>
    </w:p>
    <w:p w14:paraId="5752229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3. Эрозия твердых тканей зуба:</w:t>
      </w:r>
      <w:r w:rsidRPr="002D2BD4">
        <w:rPr>
          <w:rFonts w:ascii="Times New Roman" w:eastAsia="MS Mincho" w:hAnsi="Times New Roman" w:cs="Times New Roman"/>
          <w:color w:val="202020"/>
          <w:sz w:val="24"/>
          <w:szCs w:val="24"/>
          <w:lang w:eastAsia="ru-RU"/>
        </w:rPr>
        <w:t xml:space="preserve"> этиология, патогенез, клиника, диагностика.</w:t>
      </w:r>
    </w:p>
    <w:p w14:paraId="0505CCD5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4. Некроз твердых тканей зубов:</w:t>
      </w:r>
      <w:r w:rsidRPr="002D2BD4">
        <w:rPr>
          <w:rFonts w:ascii="Times New Roman" w:eastAsia="MS Mincho" w:hAnsi="Times New Roman" w:cs="Times New Roman"/>
          <w:color w:val="202020"/>
          <w:sz w:val="24"/>
          <w:szCs w:val="24"/>
          <w:lang w:eastAsia="ru-RU"/>
        </w:rPr>
        <w:t xml:space="preserve"> этиология, патогенез, клиника, диагностика.</w:t>
      </w:r>
    </w:p>
    <w:p w14:paraId="4A8FAFE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55C881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49DE8DC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Больная А., 32 года предъявляет жалобы на чувство онемения, оскомины в зубах, ощущения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слипаемости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зубов. При осмотре: отмечается исчезновение эмали в области режущих краев резцов, незначительное истирание бугров премоляров и моляров. Больная связывает появление этих ощущений с переходом ее на работу в цех гальваники, где постоянно работает в течение года.</w:t>
      </w:r>
    </w:p>
    <w:p w14:paraId="79F23C4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Поставьте диагноз и обоснуйте?</w:t>
      </w:r>
    </w:p>
    <w:p w14:paraId="5CFF249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Назовите причины развития заболевания?</w:t>
      </w:r>
    </w:p>
    <w:p w14:paraId="432C9D7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280F4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7239E17C" w14:textId="77777777" w:rsidR="0006011F" w:rsidRPr="002D2BD4" w:rsidRDefault="00083059" w:rsidP="00083059">
      <w:pPr>
        <w:pStyle w:val="a3"/>
        <w:numPr>
          <w:ilvl w:val="0"/>
          <w:numId w:val="21"/>
        </w:numPr>
        <w:spacing w:line="360" w:lineRule="auto"/>
        <w:ind w:left="0"/>
        <w:rPr>
          <w:rFonts w:eastAsia="Times New Roman"/>
          <w:b/>
        </w:rPr>
      </w:pPr>
      <w:r w:rsidRPr="002D2BD4">
        <w:rPr>
          <w:rFonts w:eastAsia="Times New Roman"/>
        </w:rPr>
        <w:t>Клиновидные дефекты наиболее выражены на:</w:t>
      </w:r>
    </w:p>
    <w:p w14:paraId="318C51E0" w14:textId="77777777" w:rsidR="00083059" w:rsidRPr="002D2BD4" w:rsidRDefault="00083059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а) молярах верхней челюсти;</w:t>
      </w:r>
    </w:p>
    <w:p w14:paraId="6F2DD3B7" w14:textId="77777777" w:rsidR="00083059" w:rsidRPr="002D2BD4" w:rsidRDefault="00083059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б) молярах нижней челюсти;</w:t>
      </w:r>
    </w:p>
    <w:p w14:paraId="4C200F69" w14:textId="77777777" w:rsidR="00083059" w:rsidRPr="002D2BD4" w:rsidRDefault="00083059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в) молярах верхней и нижней челюсти;</w:t>
      </w:r>
    </w:p>
    <w:p w14:paraId="04FC19C5" w14:textId="77777777" w:rsidR="00083059" w:rsidRPr="002D2BD4" w:rsidRDefault="00083059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г) клыках и премолярах верхней и нижней челюсти.</w:t>
      </w:r>
    </w:p>
    <w:p w14:paraId="56756040" w14:textId="77777777" w:rsidR="00083059" w:rsidRPr="002D2BD4" w:rsidRDefault="00E363BB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2. Клиническим симптомом при эрозии эмали является:</w:t>
      </w:r>
    </w:p>
    <w:p w14:paraId="6FFA4E3D" w14:textId="77777777" w:rsidR="00E363BB" w:rsidRPr="002D2BD4" w:rsidRDefault="00E363BB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а) дефект на вестибулярной поверхности зубов в виде овала;</w:t>
      </w:r>
    </w:p>
    <w:p w14:paraId="709875F0" w14:textId="77777777" w:rsidR="00E363BB" w:rsidRPr="002D2BD4" w:rsidRDefault="00E363BB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б) дефект на шейке зуба в виде клина;</w:t>
      </w:r>
    </w:p>
    <w:p w14:paraId="23F17B17" w14:textId="77777777" w:rsidR="00E363BB" w:rsidRPr="002D2BD4" w:rsidRDefault="00E363BB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lastRenderedPageBreak/>
        <w:t>в) изменение формы зуба;</w:t>
      </w:r>
    </w:p>
    <w:p w14:paraId="020BE16C" w14:textId="77777777" w:rsidR="00E363BB" w:rsidRPr="002D2BD4" w:rsidRDefault="00E363BB" w:rsidP="00083059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2D2BD4">
        <w:rPr>
          <w:rFonts w:ascii="Times New Roman" w:eastAsia="Times New Roman" w:hAnsi="Times New Roman" w:cs="Times New Roman"/>
          <w:sz w:val="24"/>
        </w:rPr>
        <w:t>г) дефект режущего края и бугров в виде площадки.</w:t>
      </w:r>
    </w:p>
    <w:p w14:paraId="1CD3AB54" w14:textId="77777777" w:rsidR="0006011F" w:rsidRPr="002D2BD4" w:rsidRDefault="0006011F" w:rsidP="0006011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Реферат с докладом по теме реферата</w:t>
      </w:r>
    </w:p>
    <w:p w14:paraId="7F6066BE" w14:textId="77777777" w:rsidR="0006011F" w:rsidRPr="002D2BD4" w:rsidRDefault="0006011F" w:rsidP="0006011F">
      <w:pPr>
        <w:tabs>
          <w:tab w:val="left" w:pos="58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некроз зубов: миф или реальность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05284D4" w14:textId="77777777" w:rsidR="0006011F" w:rsidRPr="002D2BD4" w:rsidRDefault="0006011F" w:rsidP="0006011F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2D2BD4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Требование к оформлению:</w:t>
      </w:r>
    </w:p>
    <w:p w14:paraId="68BE91F4" w14:textId="77777777" w:rsidR="0006011F" w:rsidRPr="002D2BD4" w:rsidRDefault="0006011F" w:rsidP="0006011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D2B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Объём 1-2 стр., вариант А4 – печатный, структура: актуальность, новизна, суть метода лечения, положительные и отрицательные стороны, заключение: ваша точка зрения на данную проблему.</w:t>
      </w:r>
    </w:p>
    <w:p w14:paraId="71F22EC8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9932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- 4.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Дифференциальная диагностика поражений твердых тканей зубов </w:t>
      </w:r>
      <w:proofErr w:type="spellStart"/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некариозного</w:t>
      </w:r>
      <w:proofErr w:type="spellEnd"/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происхождения</w:t>
      </w:r>
    </w:p>
    <w:p w14:paraId="6B8E6F8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9180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3EFAE4B6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1. Дифференциально- диагностические различия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поражений твердых тканей зубов, возникающих до прорезывания:</w:t>
      </w:r>
    </w:p>
    <w:p w14:paraId="3A24E7B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гипоплазии эмали;</w:t>
      </w:r>
    </w:p>
    <w:p w14:paraId="34DB44C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флюороза;</w:t>
      </w:r>
    </w:p>
    <w:p w14:paraId="5AE98D0F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-наследственные нарушения.</w:t>
      </w:r>
    </w:p>
    <w:p w14:paraId="4CD55655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2. Дифференциальная диагностика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поражений твердых тканей зубов, развивающихся после прорезывания по основным клиническим</w:t>
      </w:r>
    </w:p>
    <w:p w14:paraId="2F5DEB9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симптомам:</w:t>
      </w:r>
    </w:p>
    <w:p w14:paraId="4123211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клиновидного дефекта;</w:t>
      </w:r>
    </w:p>
    <w:p w14:paraId="7BB891F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- повышенной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стираемости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C5B109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гиперестезии;</w:t>
      </w:r>
    </w:p>
    <w:p w14:paraId="2525988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эрозии;</w:t>
      </w:r>
    </w:p>
    <w:p w14:paraId="2E5999C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некроза твердых тканей зубов.</w:t>
      </w:r>
    </w:p>
    <w:p w14:paraId="3E6C8716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487282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Ситуационные задачи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301BBC0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При осмотре полости рта пациента врач обратил внимание на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меловидные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пятна на буграх 25 зуба, границы пятен нечеткие, поверхность гладкая. </w:t>
      </w:r>
    </w:p>
    <w:p w14:paraId="330A29C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анамнеза: пятна появились сразу после прорезывания 25, неприятных ощущений не вызывают, в размерах не изменялись.</w:t>
      </w:r>
    </w:p>
    <w:p w14:paraId="27F2403E" w14:textId="77777777" w:rsidR="003952C4" w:rsidRPr="002D2BD4" w:rsidRDefault="003952C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48CB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1.Назовите наиболее вероятный диагноз.</w:t>
      </w:r>
    </w:p>
    <w:p w14:paraId="2DD0450D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2.Проведите дифференциальную диагностику.</w:t>
      </w:r>
    </w:p>
    <w:p w14:paraId="29F5CB2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3.Назовите наиболее вероятную причину таких изменений твердых тканей зуба.</w:t>
      </w:r>
    </w:p>
    <w:p w14:paraId="557E8EC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4.Какие дополнительные методы обследования можно провести?</w:t>
      </w:r>
    </w:p>
    <w:p w14:paraId="733911D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DFD88" w14:textId="77777777" w:rsidR="00E53855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69A42CA3" w14:textId="77777777" w:rsidR="0006011F" w:rsidRPr="002D2BD4" w:rsidRDefault="00E53855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E363BB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 25 лет, обратился с целью санации полости рта. При осмотре на вестибулярной поверхности, ближе к режущему краю, выявлены точечные углубления в эмали 11, 21 зубов, дно углублений пигментировано.</w:t>
      </w:r>
    </w:p>
    <w:p w14:paraId="5A51482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анамнеза: углубления появились сразу после прорезывания, пигментировались позже, неприятных ощущений не вызывают. Проживает в местности с умеренным климатом и концентрацией фтора в питьевой воде 1 мг/л.</w:t>
      </w:r>
    </w:p>
    <w:p w14:paraId="7B49B8F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1.Поставьте диагноз.</w:t>
      </w:r>
    </w:p>
    <w:p w14:paraId="5649A96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2.Проведите дифференциальную диагностику.</w:t>
      </w:r>
    </w:p>
    <w:p w14:paraId="62F5C8B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3.Что явилось причиной заболевания?</w:t>
      </w:r>
    </w:p>
    <w:p w14:paraId="0A22C418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9807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3.В клинику терапевтической стоматологии обратилась пациентка 46 лет с жалобами на боли в 12 зубе при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накусывании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Боли появились после того, как пациентка пыталась разгрызть грецкий орех.</w:t>
      </w:r>
    </w:p>
    <w:p w14:paraId="37534F5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Объективно: 12 подвижен в вестибулярно-оральном направлении, перкуссия болезненна, ЭОД = 15 мкА.</w:t>
      </w:r>
    </w:p>
    <w:p w14:paraId="1216C5D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1.Поставьте диагноз.</w:t>
      </w:r>
    </w:p>
    <w:p w14:paraId="0EB0CD2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2.Какие дополнительные методы обследования можно провести для уточнения диагноза?</w:t>
      </w:r>
    </w:p>
    <w:p w14:paraId="2FBA46C7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3.Проведите дифференциальную диагностику.</w:t>
      </w:r>
    </w:p>
    <w:p w14:paraId="183A0754" w14:textId="77777777" w:rsidR="0006011F" w:rsidRPr="002D2BD4" w:rsidRDefault="0006011F" w:rsidP="0006011F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0537DC7D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- 5.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Лечение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некариозных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поражений зубов. Планирование лечебных мероприятий. Консервативное лечение.</w:t>
      </w:r>
    </w:p>
    <w:p w14:paraId="4B125903" w14:textId="77777777" w:rsidR="0006011F" w:rsidRPr="002D2BD4" w:rsidRDefault="0006011F" w:rsidP="0006011F">
      <w:pPr>
        <w:tabs>
          <w:tab w:val="left" w:pos="1464"/>
        </w:tabs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14:paraId="19EDAB5F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4DD428D6" w14:textId="77777777" w:rsidR="0006011F" w:rsidRPr="002D2BD4" w:rsidRDefault="0006011F" w:rsidP="0006011F">
      <w:pPr>
        <w:pStyle w:val="a3"/>
        <w:numPr>
          <w:ilvl w:val="0"/>
          <w:numId w:val="18"/>
        </w:numPr>
        <w:spacing w:line="276" w:lineRule="auto"/>
        <w:rPr>
          <w:rFonts w:eastAsia="Times New Roman"/>
        </w:rPr>
      </w:pPr>
      <w:r w:rsidRPr="002D2BD4">
        <w:rPr>
          <w:rFonts w:eastAsia="Times New Roman"/>
        </w:rPr>
        <w:t xml:space="preserve">Последовательность применения лечебных мероприятий при </w:t>
      </w:r>
      <w:proofErr w:type="spellStart"/>
      <w:r w:rsidRPr="002D2BD4">
        <w:rPr>
          <w:rFonts w:eastAsia="Times New Roman"/>
        </w:rPr>
        <w:t>некариозных</w:t>
      </w:r>
      <w:proofErr w:type="spellEnd"/>
      <w:r w:rsidRPr="002D2BD4">
        <w:rPr>
          <w:rFonts w:eastAsia="Times New Roman"/>
        </w:rPr>
        <w:t xml:space="preserve"> поражениях зубов.</w:t>
      </w:r>
    </w:p>
    <w:p w14:paraId="5F2F84F7" w14:textId="77777777" w:rsidR="0006011F" w:rsidRPr="002D2BD4" w:rsidRDefault="0006011F" w:rsidP="0006011F">
      <w:pPr>
        <w:pStyle w:val="a3"/>
        <w:numPr>
          <w:ilvl w:val="0"/>
          <w:numId w:val="18"/>
        </w:numPr>
        <w:spacing w:line="276" w:lineRule="auto"/>
        <w:rPr>
          <w:rFonts w:eastAsia="Times New Roman"/>
        </w:rPr>
      </w:pPr>
      <w:proofErr w:type="gramStart"/>
      <w:r w:rsidRPr="002D2BD4">
        <w:rPr>
          <w:rFonts w:eastAsia="Times New Roman"/>
        </w:rPr>
        <w:t>.Консервативное</w:t>
      </w:r>
      <w:proofErr w:type="gramEnd"/>
      <w:r w:rsidRPr="002D2BD4">
        <w:rPr>
          <w:rFonts w:eastAsia="Times New Roman"/>
        </w:rPr>
        <w:t xml:space="preserve"> лечение (</w:t>
      </w:r>
      <w:proofErr w:type="spellStart"/>
      <w:r w:rsidRPr="002D2BD4">
        <w:rPr>
          <w:rFonts w:eastAsia="Times New Roman"/>
        </w:rPr>
        <w:t>реминерализующая</w:t>
      </w:r>
      <w:proofErr w:type="spellEnd"/>
      <w:r w:rsidRPr="002D2BD4">
        <w:rPr>
          <w:rFonts w:eastAsia="Times New Roman"/>
        </w:rPr>
        <w:t xml:space="preserve"> терапия) </w:t>
      </w:r>
      <w:proofErr w:type="spellStart"/>
      <w:r w:rsidRPr="002D2BD4">
        <w:rPr>
          <w:rFonts w:eastAsia="Times New Roman"/>
        </w:rPr>
        <w:t>некариозных</w:t>
      </w:r>
      <w:proofErr w:type="spellEnd"/>
      <w:r w:rsidRPr="002D2BD4">
        <w:rPr>
          <w:rFonts w:eastAsia="Times New Roman"/>
        </w:rPr>
        <w:t xml:space="preserve"> поражений зубов.</w:t>
      </w:r>
    </w:p>
    <w:p w14:paraId="3D0CCECC" w14:textId="77777777" w:rsidR="0006011F" w:rsidRPr="002D2BD4" w:rsidRDefault="0006011F" w:rsidP="0006011F">
      <w:pPr>
        <w:pStyle w:val="a3"/>
        <w:numPr>
          <w:ilvl w:val="0"/>
          <w:numId w:val="18"/>
        </w:numPr>
        <w:spacing w:line="276" w:lineRule="auto"/>
        <w:rPr>
          <w:rFonts w:eastAsia="Times New Roman"/>
        </w:rPr>
      </w:pPr>
      <w:r w:rsidRPr="002D2BD4">
        <w:rPr>
          <w:rFonts w:eastAsia="Times New Roman"/>
        </w:rPr>
        <w:t xml:space="preserve">Особенности оперативно-восстановительного лечения </w:t>
      </w:r>
      <w:proofErr w:type="spellStart"/>
      <w:r w:rsidRPr="002D2BD4">
        <w:rPr>
          <w:rFonts w:eastAsia="Times New Roman"/>
        </w:rPr>
        <w:t>некариозных</w:t>
      </w:r>
      <w:proofErr w:type="spellEnd"/>
      <w:r w:rsidRPr="002D2BD4">
        <w:rPr>
          <w:rFonts w:eastAsia="Times New Roman"/>
        </w:rPr>
        <w:t xml:space="preserve"> поражений зубов.</w:t>
      </w:r>
    </w:p>
    <w:p w14:paraId="2F66447F" w14:textId="77777777" w:rsidR="0006011F" w:rsidRPr="002D2BD4" w:rsidRDefault="001F2EA2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4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 xml:space="preserve">. Этапы </w:t>
      </w:r>
      <w:proofErr w:type="gramStart"/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пломбирования  зубов</w:t>
      </w:r>
      <w:proofErr w:type="gramEnd"/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 xml:space="preserve"> с дефектами </w:t>
      </w:r>
      <w:proofErr w:type="spellStart"/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некариозного</w:t>
      </w:r>
      <w:proofErr w:type="spellEnd"/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 xml:space="preserve"> происхождения.</w:t>
      </w:r>
    </w:p>
    <w:p w14:paraId="015E948E" w14:textId="77777777" w:rsidR="0006011F" w:rsidRPr="002D2BD4" w:rsidRDefault="001F2EA2" w:rsidP="0006011F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.Выбор постоянного пломбировочного материала с учетом диагноза и локализации кариозного процесса.</w:t>
      </w:r>
    </w:p>
    <w:p w14:paraId="2475CBF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61E043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Ситуационная задача. (Выполнение оформить письменно в рабочей тетради).</w:t>
      </w:r>
    </w:p>
    <w:p w14:paraId="58959121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363BB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="00E363BB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,30 лет, предъявляет жалобы на боли химических, температурных раздражителей, чувство онемения в зубах, косметический недостаток. При осмотре: эмаль фронтальной группы зубов имеет темную пигментацию, коронки всех фронтальных зубов укорочены, имеют форму клина. Отмечаются травматические эрозии слизистой оболочки нижней губы справа, острыми неровными краями 4.3 зуба.</w:t>
      </w:r>
    </w:p>
    <w:p w14:paraId="7CED95F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1.Какой метод обследования пациента особенно важен для постановки диагноза?</w:t>
      </w:r>
    </w:p>
    <w:p w14:paraId="419F5C61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2.Ваш диагноз?</w:t>
      </w:r>
    </w:p>
    <w:p w14:paraId="19A7D6DF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3.Составьте план лечения.</w:t>
      </w:r>
    </w:p>
    <w:p w14:paraId="56EAF67D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87C14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147CE868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Основными компонентами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реминерализующей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являются:</w:t>
      </w:r>
    </w:p>
    <w:p w14:paraId="16EC88CB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натрий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магний;</w:t>
      </w:r>
    </w:p>
    <w:p w14:paraId="0B489144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йод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бром;</w:t>
      </w:r>
    </w:p>
    <w:p w14:paraId="79F9960C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кальций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фтор;</w:t>
      </w:r>
    </w:p>
    <w:p w14:paraId="76FE3AF9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железо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стронций;</w:t>
      </w:r>
    </w:p>
    <w:p w14:paraId="122962F6" w14:textId="77777777" w:rsidR="00B01AC4" w:rsidRPr="002D2BD4" w:rsidRDefault="00B01AC4" w:rsidP="00B01AC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 серебро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золото.</w:t>
      </w:r>
    </w:p>
    <w:p w14:paraId="58C63E9F" w14:textId="77777777" w:rsidR="00B01AC4" w:rsidRPr="002D2BD4" w:rsidRDefault="00B01AC4" w:rsidP="00B01AC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5D5000" w14:textId="77777777" w:rsidR="0006011F" w:rsidRPr="002D2BD4" w:rsidRDefault="00E363BB" w:rsidP="00B01AC4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2D2BD4">
        <w:rPr>
          <w:bCs/>
          <w:color w:val="000000"/>
        </w:rPr>
        <w:lastRenderedPageBreak/>
        <w:t xml:space="preserve">Назовите </w:t>
      </w:r>
      <w:r w:rsidR="00B01AC4" w:rsidRPr="002D2BD4">
        <w:rPr>
          <w:bCs/>
          <w:color w:val="000000"/>
        </w:rPr>
        <w:t xml:space="preserve">препараты для </w:t>
      </w:r>
      <w:proofErr w:type="spellStart"/>
      <w:r w:rsidR="00B01AC4" w:rsidRPr="002D2BD4">
        <w:rPr>
          <w:bCs/>
          <w:color w:val="000000"/>
        </w:rPr>
        <w:t>реминерализующей</w:t>
      </w:r>
      <w:proofErr w:type="spellEnd"/>
      <w:r w:rsidR="00B01AC4" w:rsidRPr="002D2BD4">
        <w:rPr>
          <w:bCs/>
          <w:color w:val="000000"/>
        </w:rPr>
        <w:t xml:space="preserve"> терапии:</w:t>
      </w:r>
    </w:p>
    <w:p w14:paraId="3ED2DB9A" w14:textId="77777777" w:rsidR="00B01AC4" w:rsidRPr="002D2BD4" w:rsidRDefault="00B01AC4" w:rsidP="00B01AC4">
      <w:pPr>
        <w:pStyle w:val="a3"/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2D2BD4">
        <w:rPr>
          <w:bCs/>
          <w:color w:val="000000"/>
        </w:rPr>
        <w:t xml:space="preserve">а) </w:t>
      </w:r>
      <w:proofErr w:type="spellStart"/>
      <w:r w:rsidRPr="002D2BD4">
        <w:rPr>
          <w:bCs/>
          <w:color w:val="000000"/>
        </w:rPr>
        <w:t>ремодент</w:t>
      </w:r>
      <w:proofErr w:type="spellEnd"/>
      <w:r w:rsidRPr="002D2BD4">
        <w:rPr>
          <w:bCs/>
          <w:color w:val="000000"/>
        </w:rPr>
        <w:t>;</w:t>
      </w:r>
    </w:p>
    <w:p w14:paraId="3A3F875A" w14:textId="77777777" w:rsidR="00B01AC4" w:rsidRPr="002D2BD4" w:rsidRDefault="00B01AC4" w:rsidP="00B01AC4">
      <w:pPr>
        <w:pStyle w:val="a3"/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2D2BD4">
        <w:rPr>
          <w:bCs/>
          <w:color w:val="000000"/>
        </w:rPr>
        <w:t xml:space="preserve">б) </w:t>
      </w:r>
      <w:proofErr w:type="spellStart"/>
      <w:r w:rsidRPr="002D2BD4">
        <w:rPr>
          <w:bCs/>
          <w:color w:val="000000"/>
        </w:rPr>
        <w:t>сольвадент</w:t>
      </w:r>
      <w:proofErr w:type="spellEnd"/>
      <w:r w:rsidRPr="002D2BD4">
        <w:rPr>
          <w:bCs/>
          <w:color w:val="000000"/>
        </w:rPr>
        <w:t>;</w:t>
      </w:r>
    </w:p>
    <w:p w14:paraId="32384A75" w14:textId="77777777" w:rsidR="00B01AC4" w:rsidRPr="002D2BD4" w:rsidRDefault="00B01AC4" w:rsidP="00B01AC4">
      <w:pPr>
        <w:pStyle w:val="a3"/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2D2BD4">
        <w:rPr>
          <w:bCs/>
          <w:color w:val="000000"/>
        </w:rPr>
        <w:t xml:space="preserve">в) </w:t>
      </w:r>
      <w:proofErr w:type="spellStart"/>
      <w:r w:rsidRPr="002D2BD4">
        <w:rPr>
          <w:bCs/>
          <w:color w:val="000000"/>
        </w:rPr>
        <w:t>кальцесил</w:t>
      </w:r>
      <w:proofErr w:type="spellEnd"/>
      <w:r w:rsidRPr="002D2BD4">
        <w:rPr>
          <w:bCs/>
          <w:color w:val="000000"/>
        </w:rPr>
        <w:t>;</w:t>
      </w:r>
    </w:p>
    <w:p w14:paraId="348D3E46" w14:textId="77777777" w:rsidR="00B01AC4" w:rsidRPr="002D2BD4" w:rsidRDefault="00B01AC4" w:rsidP="00B01AC4">
      <w:pPr>
        <w:pStyle w:val="a3"/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2D2BD4">
        <w:rPr>
          <w:bCs/>
          <w:color w:val="000000"/>
        </w:rPr>
        <w:t xml:space="preserve">г) </w:t>
      </w:r>
      <w:proofErr w:type="spellStart"/>
      <w:r w:rsidRPr="002D2BD4">
        <w:rPr>
          <w:bCs/>
          <w:color w:val="000000"/>
        </w:rPr>
        <w:t>резодент</w:t>
      </w:r>
      <w:proofErr w:type="spellEnd"/>
      <w:r w:rsidRPr="002D2BD4">
        <w:rPr>
          <w:bCs/>
          <w:color w:val="000000"/>
        </w:rPr>
        <w:t>.</w:t>
      </w:r>
    </w:p>
    <w:p w14:paraId="299AE01E" w14:textId="77777777" w:rsidR="00B01AC4" w:rsidRPr="002D2BD4" w:rsidRDefault="00B01AC4" w:rsidP="00B01AC4">
      <w:pPr>
        <w:pStyle w:val="a3"/>
        <w:autoSpaceDE w:val="0"/>
        <w:autoSpaceDN w:val="0"/>
        <w:adjustRightInd w:val="0"/>
        <w:spacing w:line="276" w:lineRule="auto"/>
        <w:rPr>
          <w:bCs/>
          <w:color w:val="000000"/>
        </w:rPr>
      </w:pPr>
    </w:p>
    <w:p w14:paraId="3594ACD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- 6.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Hlk507500054"/>
      <w:r w:rsidRPr="002D2BD4">
        <w:rPr>
          <w:rFonts w:ascii="Times New Roman" w:eastAsia="MS Mincho" w:hAnsi="Times New Roman" w:cs="Times New Roman"/>
          <w:b/>
          <w:color w:val="202020"/>
          <w:sz w:val="24"/>
          <w:szCs w:val="24"/>
          <w:lang w:eastAsia="ru-RU"/>
        </w:rPr>
        <w:t>Травма зуба. Этиология, клиника, диагностика. Лечение травматических поражений твердых тканей зуба. Тактика ведения больного с сочетанными и комбинированными травмами.</w:t>
      </w:r>
      <w:bookmarkEnd w:id="0"/>
    </w:p>
    <w:p w14:paraId="23B6F0E6" w14:textId="77777777" w:rsidR="0006011F" w:rsidRPr="002D2BD4" w:rsidRDefault="0006011F" w:rsidP="0006011F">
      <w:pPr>
        <w:tabs>
          <w:tab w:val="left" w:pos="1912"/>
        </w:tabs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14:paraId="3C445DA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25C9AF0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1.Острая травма зуба:</w:t>
      </w:r>
    </w:p>
    <w:p w14:paraId="454D685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а) классификация;</w:t>
      </w:r>
    </w:p>
    <w:p w14:paraId="45A839D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б) ушиб зуба (причины, клиника, диагностика, дифференциальная диагностика, лечение);</w:t>
      </w:r>
    </w:p>
    <w:p w14:paraId="61C04A2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в) вывих зуба:</w:t>
      </w:r>
    </w:p>
    <w:p w14:paraId="28E9412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виды вывиха зуба;</w:t>
      </w:r>
    </w:p>
    <w:p w14:paraId="1774B170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причины;</w:t>
      </w:r>
    </w:p>
    <w:p w14:paraId="72C7C15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клиника;</w:t>
      </w:r>
    </w:p>
    <w:p w14:paraId="74522F60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лечение.</w:t>
      </w:r>
    </w:p>
    <w:p w14:paraId="0FF07C60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г) перелом зуба:</w:t>
      </w:r>
    </w:p>
    <w:p w14:paraId="17E0242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виды перелома зуба;</w:t>
      </w:r>
    </w:p>
    <w:p w14:paraId="0CD7A54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причины;</w:t>
      </w:r>
    </w:p>
    <w:p w14:paraId="47EBE4E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клиника;</w:t>
      </w:r>
    </w:p>
    <w:p w14:paraId="3FB9BC3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тактика врача при выборе лечения.</w:t>
      </w:r>
    </w:p>
    <w:p w14:paraId="5376C108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2. Хроническая травма зуба:</w:t>
      </w:r>
    </w:p>
    <w:p w14:paraId="0DD82015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причины;</w:t>
      </w:r>
    </w:p>
    <w:p w14:paraId="375386B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клиника;</w:t>
      </w:r>
    </w:p>
    <w:p w14:paraId="1A64FAF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тактика врача в выборе лечения.</w:t>
      </w:r>
    </w:p>
    <w:p w14:paraId="2EFBDA2D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3. Сочетанные и комбинированные травмы зубов:</w:t>
      </w:r>
    </w:p>
    <w:p w14:paraId="0EEDB609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причины;</w:t>
      </w:r>
    </w:p>
    <w:p w14:paraId="506D27E6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клиника;</w:t>
      </w:r>
    </w:p>
    <w:p w14:paraId="06A077F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диагностика;</w:t>
      </w:r>
    </w:p>
    <w:p w14:paraId="552767F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- особенности </w:t>
      </w:r>
      <w:proofErr w:type="spellStart"/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</w:rPr>
        <w:t>лечения.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Тестовые</w:t>
      </w:r>
      <w:proofErr w:type="spellEnd"/>
      <w:proofErr w:type="gramEnd"/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задания. (Выполнение оформить письменно в рабочей тетради).</w:t>
      </w:r>
    </w:p>
    <w:p w14:paraId="63CD61A0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927159C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4B74DD6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Пациент К., 21 год. Жалобы на боли при воздействии тепла и холода, травму губы острым краем зуба. В анамнезе: острая травма утром этого дня. При осмотре: отмечается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отлом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коронки 21 зуба, поверхность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отлома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окрашена в розовый цвет.</w:t>
      </w:r>
    </w:p>
    <w:p w14:paraId="5D5DDF07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41F4FE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 w:rsidR="00B01AC4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ситуационной задаче</w:t>
      </w:r>
    </w:p>
    <w:p w14:paraId="7E60B23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A241F2" w14:textId="77777777" w:rsidR="0006011F" w:rsidRPr="002D2BD4" w:rsidRDefault="00B01AC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.Поставьте предварительный диагноз:</w:t>
      </w:r>
    </w:p>
    <w:p w14:paraId="11C8C9E4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ушиб зуба;</w:t>
      </w:r>
    </w:p>
    <w:p w14:paraId="5EF5F5A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вывих зуба;</w:t>
      </w:r>
    </w:p>
    <w:p w14:paraId="1CDE3953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перелом коронки зуба.</w:t>
      </w:r>
    </w:p>
    <w:p w14:paraId="1449F25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25DCC" w14:textId="77777777" w:rsidR="0006011F" w:rsidRPr="002D2BD4" w:rsidRDefault="00B01AC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.Назовите дополнительные методы обследования:</w:t>
      </w:r>
    </w:p>
    <w:p w14:paraId="4E3560C8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электроодонтодиагностика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EB44A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перкуссия, зондирование;</w:t>
      </w:r>
    </w:p>
    <w:p w14:paraId="44E780B4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рентгенография;</w:t>
      </w:r>
    </w:p>
    <w:p w14:paraId="0041631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окраска метиленовым синим;</w:t>
      </w:r>
    </w:p>
    <w:p w14:paraId="678434B0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люминесцентный метод.</w:t>
      </w:r>
    </w:p>
    <w:p w14:paraId="55E6260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D6D1F" w14:textId="77777777" w:rsidR="0006011F" w:rsidRPr="002D2BD4" w:rsidRDefault="00B01AC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.В каком возрасте чаще встречается данное заболевание:</w:t>
      </w:r>
    </w:p>
    <w:p w14:paraId="2A604044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молодой, детский;</w:t>
      </w:r>
    </w:p>
    <w:p w14:paraId="498E29E0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взрослый;</w:t>
      </w:r>
    </w:p>
    <w:p w14:paraId="6DE9408D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зависит от возраста.</w:t>
      </w:r>
    </w:p>
    <w:p w14:paraId="285E5AAF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C9AFFC" w14:textId="77777777" w:rsidR="0006011F" w:rsidRPr="002D2BD4" w:rsidRDefault="00B01AC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.Назовите методы лечения:</w:t>
      </w:r>
    </w:p>
    <w:p w14:paraId="42712A2B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реминерализующая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терапия;</w:t>
      </w:r>
    </w:p>
    <w:p w14:paraId="0A6B8260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хирургическое лечение;</w:t>
      </w:r>
    </w:p>
    <w:p w14:paraId="59754CA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ортопедическое лечение;</w:t>
      </w:r>
    </w:p>
    <w:p w14:paraId="040B84B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пломбирование.</w:t>
      </w:r>
    </w:p>
    <w:p w14:paraId="48EED0E5" w14:textId="77777777" w:rsidR="00E53855" w:rsidRPr="002D2BD4" w:rsidRDefault="00E53855" w:rsidP="000601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D0C36D" w14:textId="77777777" w:rsidR="0006011F" w:rsidRPr="002D2BD4" w:rsidRDefault="0006011F" w:rsidP="000601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- 7.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1" w:name="_Hlk507500112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Изменение цвета зубов (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дисколорит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зубов).  Этиология, клиника, диагностика, дифференциальная диагностика.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Отбеливание зубов.</w:t>
      </w:r>
    </w:p>
    <w:bookmarkEnd w:id="1"/>
    <w:p w14:paraId="3FE5E518" w14:textId="77777777" w:rsidR="0006011F" w:rsidRPr="002D2BD4" w:rsidRDefault="0006011F" w:rsidP="000601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92A1E8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215A3978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Дисколорита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зубов: понятие, определение</w:t>
      </w:r>
    </w:p>
    <w:p w14:paraId="1D5B718F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2. Эндогенные и экзогенные факторы возникновения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дисколорита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зубов.</w:t>
      </w:r>
    </w:p>
    <w:p w14:paraId="582040EE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3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 Отбеливание зубов: показания и противопоказания к проведению процедуры.</w:t>
      </w:r>
    </w:p>
    <w:p w14:paraId="6867DD53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4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 Методы отбеливания.</w:t>
      </w:r>
    </w:p>
    <w:p w14:paraId="73A2A472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5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 xml:space="preserve">. Методика проведения домашнего отбеливания, достоинства и недостатки метода. </w:t>
      </w:r>
      <w:r w:rsidRPr="002D2BD4">
        <w:rPr>
          <w:rFonts w:ascii="Times New Roman" w:eastAsia="Times New Roman" w:hAnsi="Times New Roman" w:cs="Times New Roman"/>
          <w:sz w:val="24"/>
          <w:szCs w:val="24"/>
        </w:rPr>
        <w:t>6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.Перечислите системы для проведения домашнего отбеливания.</w:t>
      </w:r>
    </w:p>
    <w:p w14:paraId="418BADD0" w14:textId="77777777" w:rsidR="002D2BD4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7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 xml:space="preserve">. Методика проведения офисного отбеливания, достоинства и недостатки метода. </w:t>
      </w:r>
    </w:p>
    <w:p w14:paraId="2697DCE8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8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2BD4" w:rsidRPr="002D2B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Перечислите системы для проведения офисного отбеливания.</w:t>
      </w:r>
    </w:p>
    <w:p w14:paraId="2B0269AE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9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 Смешанное (комбинированное) отбеливания, особенности проведения.</w:t>
      </w:r>
    </w:p>
    <w:p w14:paraId="169CF0EF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10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 Опишите методику проведения внутреннего отбеливания, назовите достоинства и недостатки метода. Перечислите системы для проведения внутреннего отбеливания.</w:t>
      </w:r>
    </w:p>
    <w:p w14:paraId="1DD3C78F" w14:textId="77777777" w:rsidR="0006011F" w:rsidRPr="002D2BD4" w:rsidRDefault="007C387C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06011F" w:rsidRPr="002D2BD4">
        <w:rPr>
          <w:rFonts w:ascii="Times New Roman" w:eastAsia="Times New Roman" w:hAnsi="Times New Roman" w:cs="Times New Roman"/>
          <w:sz w:val="24"/>
          <w:szCs w:val="24"/>
        </w:rPr>
        <w:t>. Осложнения, возникающие при проведении процедуры отбеливания зубов, их профилактика.</w:t>
      </w:r>
    </w:p>
    <w:p w14:paraId="609B7E68" w14:textId="77777777" w:rsidR="00E53855" w:rsidRPr="002D2BD4" w:rsidRDefault="00E53855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4D443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(Выполнение оформить письменно в рабочей тетради).</w:t>
      </w:r>
    </w:p>
    <w:p w14:paraId="573F6D37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Пациент О., 26 лет, обратился с жалобами на изменение цвета 12 зуба.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Дисколорит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 через некоторое время после эндодонтического лечения 12 зуба.</w:t>
      </w:r>
    </w:p>
    <w:p w14:paraId="374DB26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Объективно: 12 зуб имеет серый оттенок, отличающийся от остальных зубов.</w:t>
      </w:r>
    </w:p>
    <w:p w14:paraId="3AC1973F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диагноз, составьте план лечения.</w:t>
      </w:r>
    </w:p>
    <w:p w14:paraId="2FD41B76" w14:textId="77777777" w:rsidR="002D2BD4" w:rsidRPr="002D2BD4" w:rsidRDefault="002D2BD4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E53F5" w14:textId="77777777" w:rsidR="00B30454" w:rsidRPr="002D2BD4" w:rsidRDefault="00B30454" w:rsidP="00B30454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задача.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(Выполнение оформить письменно в рабочей тетради).</w:t>
      </w:r>
    </w:p>
    <w:p w14:paraId="4757D2E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 Н., 35 лет, обратился с жалобами на потемнение цвета зубов. </w:t>
      </w:r>
    </w:p>
    <w:p w14:paraId="0F425C75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Отмечает значительное потребление кофе и сигарет.</w:t>
      </w:r>
    </w:p>
    <w:p w14:paraId="7FE1AFF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Объективно: </w:t>
      </w: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слизистая  оболочка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десны без патологических изменений, зубы « в зоне улыбки» интактны. Цвет зубов по шкале VITA соответствует оттенку A3.5.</w:t>
      </w:r>
    </w:p>
    <w:p w14:paraId="1029AC05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тактику врача. Что может явиться альтернативой проведения внешнего отбеливания? Дайте рекомендации пациенту.</w:t>
      </w:r>
    </w:p>
    <w:p w14:paraId="29B9025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B0112" w14:textId="77777777" w:rsidR="00B30454" w:rsidRPr="002D2BD4" w:rsidRDefault="00B30454" w:rsidP="00B3045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0A84DDF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1.Действующее вещество отбеливающих систем:</w:t>
      </w:r>
    </w:p>
    <w:p w14:paraId="26451392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гипохлорит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натрия;</w:t>
      </w:r>
    </w:p>
    <w:p w14:paraId="430C87A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перекись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водорода;</w:t>
      </w:r>
    </w:p>
    <w:p w14:paraId="52BCF3AC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хлорамин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DCFDC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соляная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кислота;</w:t>
      </w:r>
    </w:p>
    <w:p w14:paraId="7A018606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 хлоргексидин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7F8B3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0D9520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2.Для домашнего отбеливания применяют перекись карбамида в концентрации:</w:t>
      </w:r>
    </w:p>
    <w:p w14:paraId="1B1ED108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5-7%;</w:t>
      </w:r>
    </w:p>
    <w:p w14:paraId="0845E2AC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10-12%;</w:t>
      </w:r>
    </w:p>
    <w:p w14:paraId="7C158DE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 25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-35%;</w:t>
      </w:r>
    </w:p>
    <w:p w14:paraId="61F1408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 35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7F44D5F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 40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0ED0CEDB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C5988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Концентрация перекиси карбамида для офисного отбеливания:</w:t>
      </w:r>
    </w:p>
    <w:p w14:paraId="3823BC8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5-7%;  </w:t>
      </w:r>
    </w:p>
    <w:p w14:paraId="4E04664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10-12%;</w:t>
      </w:r>
    </w:p>
    <w:p w14:paraId="19D4867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 25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-35%;</w:t>
      </w:r>
    </w:p>
    <w:p w14:paraId="0937407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 35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27B03E9D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 45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2F5EE7C6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E6F7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4.Абсолютным показанием к отбеливанию зубов является:</w:t>
      </w:r>
    </w:p>
    <w:p w14:paraId="6438296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поверхностная пигментация, преимущественно желто-коричневого оттенка;</w:t>
      </w:r>
    </w:p>
    <w:p w14:paraId="599A8068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зубы, измененные в цвете в результате некачественного эндодонтического лечения;</w:t>
      </w:r>
    </w:p>
    <w:p w14:paraId="173D0401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«тетрациклиновые зубы»;</w:t>
      </w:r>
    </w:p>
    <w:p w14:paraId="1ACF5542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зубы, измененные в цвете из-за коррозии амальгамы;</w:t>
      </w:r>
    </w:p>
    <w:p w14:paraId="1F0695FA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«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флюорозные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» зубы.</w:t>
      </w:r>
    </w:p>
    <w:p w14:paraId="5AB458DB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C1BCD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5.Устранить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дисколорит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витальных зубов (легкая степень), развившийся в результате применения тетрациклина в детстве, можно методом:</w:t>
      </w:r>
    </w:p>
    <w:p w14:paraId="4A77A5C1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микроабразии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1EC8C8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внутреннего отбеливания;</w:t>
      </w:r>
    </w:p>
    <w:p w14:paraId="1709A189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внешнего отбеливания;</w:t>
      </w:r>
    </w:p>
    <w:p w14:paraId="6786C86D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резекцией дентина;</w:t>
      </w:r>
    </w:p>
    <w:p w14:paraId="38C3FEA0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изготовления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виниров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0C11B9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0B8A1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6.Осложнения, возникающие при внутреннем отбеливании зуба:</w:t>
      </w:r>
    </w:p>
    <w:p w14:paraId="0087CAD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отлом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коронковой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зуба;</w:t>
      </w:r>
    </w:p>
    <w:p w14:paraId="747D3F1E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нарушение герметичности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обтурации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корневого канала;</w:t>
      </w:r>
    </w:p>
    <w:p w14:paraId="03EB57C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ожог десневого края;</w:t>
      </w:r>
    </w:p>
    <w:p w14:paraId="7692AE9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рецессия десны;</w:t>
      </w:r>
    </w:p>
    <w:p w14:paraId="74403C5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ответы верны.</w:t>
      </w:r>
    </w:p>
    <w:p w14:paraId="5F57575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E1240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Повышение чувствительности дентина связывают с: </w:t>
      </w:r>
    </w:p>
    <w:p w14:paraId="7ACEE7D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открытием дентинных канальцев;</w:t>
      </w:r>
    </w:p>
    <w:p w14:paraId="6EA0B44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увеличением диаметра дентинных канальцев;</w:t>
      </w:r>
    </w:p>
    <w:p w14:paraId="26305F1C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раздражением нервных окончаний;</w:t>
      </w:r>
    </w:p>
    <w:p w14:paraId="28BD76E3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уменьшением внеклеточной концентрации калия вокруг нервного волокна;</w:t>
      </w:r>
    </w:p>
    <w:p w14:paraId="0786A169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все вышеперечисленное.</w:t>
      </w:r>
    </w:p>
    <w:p w14:paraId="52EADC6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77D5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8.Какое химическое соединение используется в воздушных порошково-абразивных системах? </w:t>
      </w:r>
    </w:p>
    <w:p w14:paraId="7B316054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бикарбонат натрия;</w:t>
      </w:r>
    </w:p>
    <w:p w14:paraId="304966E9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б)фтористое</w:t>
      </w:r>
      <w:proofErr w:type="gram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натрия; </w:t>
      </w:r>
    </w:p>
    <w:p w14:paraId="0AFDBDC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хлорид натрия; </w:t>
      </w:r>
    </w:p>
    <w:p w14:paraId="4367546A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цитрат натрия. </w:t>
      </w:r>
    </w:p>
    <w:p w14:paraId="6E1E3268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0C010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9.Избавляет от возможных необоснованных обвинений в адрес врача после проведенной процедуры отбеливания зубов:</w:t>
      </w:r>
    </w:p>
    <w:p w14:paraId="4154D81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тщательная запись выполненных манипуляций;</w:t>
      </w:r>
    </w:p>
    <w:p w14:paraId="6EF2BF9F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запись предписаний;</w:t>
      </w:r>
    </w:p>
    <w:p w14:paraId="71AE2BB9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сниженный прейскурант;</w:t>
      </w:r>
    </w:p>
    <w:p w14:paraId="41D046E0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запись обращений к специалистам;</w:t>
      </w:r>
    </w:p>
    <w:p w14:paraId="6E3BE427" w14:textId="77777777" w:rsidR="00B30454" w:rsidRPr="002D2BD4" w:rsidRDefault="00B30454" w:rsidP="00B3045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определить оттенок зубов до и после процедуры отбеливания, сфотографировать с использованием шаблона   и зафиксировать   в мед. документации.</w:t>
      </w:r>
    </w:p>
    <w:p w14:paraId="0AAC91C6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9611819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62F47" w14:textId="4BAE6DE5" w:rsidR="0006011F" w:rsidRPr="002D2BD4" w:rsidRDefault="0006011F" w:rsidP="000601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- 8.</w:t>
      </w: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E53855"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2" w:name="_Hlk507500168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Ошибки и осложнений при лечении зубов </w:t>
      </w:r>
      <w:proofErr w:type="spellStart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некариозного</w:t>
      </w:r>
      <w:proofErr w:type="spellEnd"/>
      <w:r w:rsidRPr="002D2BD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происхождения.</w:t>
      </w:r>
    </w:p>
    <w:bookmarkEnd w:id="2"/>
    <w:p w14:paraId="65B09979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FC9943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для самоподготовки </w:t>
      </w:r>
    </w:p>
    <w:p w14:paraId="6F90852A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1. Ошибки и осложнения при диагностике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поражений зубов:</w:t>
      </w:r>
    </w:p>
    <w:p w14:paraId="165196B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 проведении основных методов обследования;</w:t>
      </w:r>
    </w:p>
    <w:p w14:paraId="530ED6A5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при проведении дополнительных методов обследования.</w:t>
      </w:r>
    </w:p>
    <w:p w14:paraId="7B4D69AE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2. Ошибки и осложнения, возникающие при препарировании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дефектов твердых тканей зубов.</w:t>
      </w:r>
    </w:p>
    <w:p w14:paraId="63DC2E12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3. Ошибки и осложнения, возникающие при пломбировании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поражениях зубов:</w:t>
      </w:r>
    </w:p>
    <w:p w14:paraId="10E05E1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-зарисуйте в альбоме правильное и неправильное наложение изолирующей прокладки в дефектах II класса по Блэку;</w:t>
      </w:r>
    </w:p>
    <w:p w14:paraId="0A86E510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-назовите виды контактного пункта, его физиологическое значение и способы его восстановления;</w:t>
      </w:r>
    </w:p>
    <w:p w14:paraId="740E539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lastRenderedPageBreak/>
        <w:t>-назовите причины, приводящие к возникновению нависающих краев пломбы и способы их устранения;</w:t>
      </w:r>
    </w:p>
    <w:p w14:paraId="64A93A84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укажите осложнения, возникающие при неправильном выборе пломбировочного материала;</w:t>
      </w:r>
    </w:p>
    <w:p w14:paraId="4B36CD91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укажите осложнения, возникающие при погрешностях использования пломбировочного материала.</w:t>
      </w:r>
    </w:p>
    <w:p w14:paraId="107917EF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4.Ошибки и осложнения после лечения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некариозных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поражениях зубов:</w:t>
      </w:r>
    </w:p>
    <w:p w14:paraId="1097E0A7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- запишите симптомы воспаления и некроза пульпы зуба; </w:t>
      </w:r>
    </w:p>
    <w:p w14:paraId="2D921C51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укажите причины изменения цвета коронки зуба;</w:t>
      </w:r>
    </w:p>
    <w:p w14:paraId="59552B5D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>- укажите причины несостоятельности пломбы;</w:t>
      </w:r>
    </w:p>
    <w:p w14:paraId="336D63C1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-  обоснуйте применение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</w:rPr>
        <w:t>реминерализующей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</w:rPr>
        <w:t xml:space="preserve"> терапии перед проведением оперативно-восстановительного лечения.</w:t>
      </w:r>
    </w:p>
    <w:p w14:paraId="0698BC35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C78EF9B" w14:textId="77777777" w:rsidR="0006011F" w:rsidRPr="002D2BD4" w:rsidRDefault="0006011F" w:rsidP="0006011F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Ситуационная задача.</w:t>
      </w:r>
      <w:r w:rsidRPr="002D2B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(Выполнение оформить письменно в рабочей тетради).</w:t>
      </w:r>
    </w:p>
    <w:p w14:paraId="368CE98C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бытовой травмы верхней челюсти у пациента М. в возрасте 30 лет произошел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отлом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коронок верхних центральных резцов на ¼ их длины.</w:t>
      </w:r>
    </w:p>
    <w:p w14:paraId="56E86A5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какие сроки и какие методы обследования нужно провести, чтобы определить объем лечебных мероприятий?</w:t>
      </w:r>
    </w:p>
    <w:p w14:paraId="2D44543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Перечислите, какие ошибки могут возникнуть при диагностике, и какие осложнения могут быть?</w:t>
      </w:r>
    </w:p>
    <w:p w14:paraId="315F75D5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83A88" w14:textId="77777777" w:rsidR="0006011F" w:rsidRPr="002D2BD4" w:rsidRDefault="0006011F" w:rsidP="000601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14:paraId="262A3831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1.Для лечения клиновидного дефекта 1.1 и 1.2 зубов используют:</w:t>
      </w:r>
    </w:p>
    <w:p w14:paraId="3CBA7FE6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дентин;</w:t>
      </w:r>
    </w:p>
    <w:p w14:paraId="59C97B10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светоотверждаемые</w:t>
      </w:r>
      <w:proofErr w:type="spellEnd"/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материалы;</w:t>
      </w:r>
    </w:p>
    <w:p w14:paraId="2182ECDB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композиты;</w:t>
      </w:r>
    </w:p>
    <w:p w14:paraId="36C55172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СИЦ</w:t>
      </w:r>
    </w:p>
    <w:p w14:paraId="4AD24B9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ABD800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Реставрацию из композиционного материала шлифуют и полируют через:</w:t>
      </w:r>
    </w:p>
    <w:p w14:paraId="5B8A252E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5 мин.</w:t>
      </w:r>
    </w:p>
    <w:p w14:paraId="5DC143DB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б) 1 час;</w:t>
      </w:r>
    </w:p>
    <w:p w14:paraId="5A550E4F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в) 3 дня;</w:t>
      </w:r>
    </w:p>
    <w:p w14:paraId="0C12E02B" w14:textId="77777777" w:rsidR="0006011F" w:rsidRPr="002D2BD4" w:rsidRDefault="0006011F" w:rsidP="0006011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D4">
        <w:rPr>
          <w:rFonts w:ascii="Times New Roman" w:eastAsia="Times New Roman" w:hAnsi="Times New Roman" w:cs="Times New Roman"/>
          <w:sz w:val="24"/>
          <w:szCs w:val="24"/>
          <w:lang w:eastAsia="ru-RU"/>
        </w:rPr>
        <w:t>г) 1 неделю.</w:t>
      </w:r>
    </w:p>
    <w:p w14:paraId="4B2E8193" w14:textId="77777777" w:rsidR="0006011F" w:rsidRPr="002D2BD4" w:rsidRDefault="0006011F" w:rsidP="0006011F">
      <w:pPr>
        <w:spacing w:after="0" w:line="276" w:lineRule="auto"/>
        <w:jc w:val="both"/>
        <w:rPr>
          <w:rFonts w:ascii="Calibri" w:eastAsia="Calibri" w:hAnsi="Calibri" w:cs="Times New Roman"/>
        </w:rPr>
      </w:pPr>
    </w:p>
    <w:p w14:paraId="522DC7D5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5811A4" w14:textId="74E0E461" w:rsidR="007A5EE4" w:rsidRPr="0066489D" w:rsidRDefault="0066489D" w:rsidP="00664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4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КПЗ - </w:t>
      </w:r>
      <w:r w:rsidR="006658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664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Тема: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Итоговое занятие (тестирование) </w:t>
      </w:r>
    </w:p>
    <w:p w14:paraId="6AA9A38E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F47CC5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63408C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B0106D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731013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3C60A6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549F8B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7945CE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77AD0D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36B4EC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C79C78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CAA686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633122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609FA5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D962EB" w14:textId="77777777" w:rsidR="007A5EE4" w:rsidRPr="002D2BD4" w:rsidRDefault="007A5EE4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B4BED8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РЕКОМЕНДУЕМАЯ ЛИТЕРАТУРА</w:t>
      </w:r>
    </w:p>
    <w:p w14:paraId="0D0A267C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73177F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Основная литература</w:t>
      </w:r>
    </w:p>
    <w:p w14:paraId="2F5942AC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Терапевтическая стоматология. Учебник для студентов стоматологических вузов. Под редакцией Е.В. Боровского, </w:t>
      </w:r>
      <w:proofErr w:type="gramStart"/>
      <w:r w:rsidRPr="002D2BD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Мед.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агенство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>, 2006.</w:t>
      </w:r>
    </w:p>
    <w:p w14:paraId="0E5F8AAB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2D2BD4">
        <w:rPr>
          <w:rFonts w:ascii="Times New Roman" w:hAnsi="Times New Roman" w:cs="Times New Roman"/>
          <w:sz w:val="24"/>
          <w:szCs w:val="24"/>
        </w:rPr>
        <w:t xml:space="preserve">Терапевтическая стоматология.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Кариесология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и заболевания твердых тканей зубов. Учебное пособие. </w:t>
      </w:r>
      <w:r w:rsidRPr="002D2BD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Под редакцией профессора Л.А. Дмитриевой. </w:t>
      </w:r>
      <w:proofErr w:type="gramStart"/>
      <w:r w:rsidRPr="002D2BD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ГЭОТАР-Медиа, 2014.</w:t>
      </w:r>
    </w:p>
    <w:p w14:paraId="02576EDB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2D2BD4">
        <w:rPr>
          <w:rFonts w:ascii="Times New Roman" w:hAnsi="Times New Roman" w:cs="Times New Roman"/>
          <w:sz w:val="24"/>
          <w:szCs w:val="24"/>
        </w:rPr>
        <w:t xml:space="preserve">Диагностика в терапевтической </w:t>
      </w:r>
      <w:proofErr w:type="gramStart"/>
      <w:r w:rsidRPr="002D2BD4">
        <w:rPr>
          <w:rFonts w:ascii="Times New Roman" w:hAnsi="Times New Roman" w:cs="Times New Roman"/>
          <w:sz w:val="24"/>
          <w:szCs w:val="24"/>
        </w:rPr>
        <w:t>стоматологии :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Учебное пособие. </w:t>
      </w:r>
      <w:proofErr w:type="spellStart"/>
      <w:proofErr w:type="gramStart"/>
      <w:r w:rsidRPr="002D2BD4">
        <w:rPr>
          <w:rFonts w:ascii="Times New Roman" w:hAnsi="Times New Roman" w:cs="Times New Roman"/>
          <w:sz w:val="24"/>
          <w:szCs w:val="24"/>
        </w:rPr>
        <w:t>Сост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>.:Т.Л.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Рединова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, Н.Р.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Дмитракова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, А.С.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Ялеев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и др.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н/Д : Феникс, 2006. -</w:t>
      </w:r>
    </w:p>
    <w:p w14:paraId="6F448BE4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B79CD9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Дополнительная литература</w:t>
      </w:r>
    </w:p>
    <w:p w14:paraId="2608F458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D2BD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D2BD4">
        <w:rPr>
          <w:rFonts w:ascii="Times New Roman" w:hAnsi="Times New Roman" w:cs="Times New Roman"/>
          <w:sz w:val="24"/>
          <w:szCs w:val="24"/>
        </w:rPr>
        <w:t xml:space="preserve">Методы обследования пациента в эстетической стоматологии учеб. пособие / Н. И.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Крихели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2D2BD4">
        <w:rPr>
          <w:rFonts w:ascii="Times New Roman" w:hAnsi="Times New Roman" w:cs="Times New Roman"/>
          <w:sz w:val="24"/>
          <w:szCs w:val="24"/>
        </w:rPr>
        <w:t>] ;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МЗ РФ, ГОУ ВПО МГМСУ; под ред. Н. И.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Крихели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2D2BD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D2BD4">
        <w:rPr>
          <w:rFonts w:ascii="Times New Roman" w:hAnsi="Times New Roman" w:cs="Times New Roman"/>
          <w:sz w:val="24"/>
          <w:szCs w:val="24"/>
        </w:rPr>
        <w:t xml:space="preserve"> Практическая медицина, 2015. Под ред. Н. И.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Крихели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>. Практическая медицина, 2015.</w:t>
      </w:r>
    </w:p>
    <w:p w14:paraId="4092A0B2" w14:textId="77777777" w:rsidR="0006011F" w:rsidRPr="002D2BD4" w:rsidRDefault="0006011F" w:rsidP="0006011F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D2BD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D2BD4">
        <w:rPr>
          <w:rFonts w:ascii="Times New Roman" w:hAnsi="Times New Roman" w:cs="Times New Roman"/>
          <w:sz w:val="24"/>
          <w:szCs w:val="24"/>
        </w:rPr>
        <w:t xml:space="preserve">    Терапевтическая стоматология.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Кариесология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и заболевания твердых тканей зубов.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Эндодонтия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 [Электронный ресурс] / "Ю. М.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Максимовский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, А. В.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; под общей ред. Ю. М. </w:t>
      </w:r>
      <w:proofErr w:type="spellStart"/>
      <w:r w:rsidRPr="002D2BD4">
        <w:rPr>
          <w:rFonts w:ascii="Times New Roman" w:hAnsi="Times New Roman" w:cs="Times New Roman"/>
          <w:sz w:val="24"/>
          <w:szCs w:val="24"/>
        </w:rPr>
        <w:t>Максимовского</w:t>
      </w:r>
      <w:proofErr w:type="spellEnd"/>
      <w:r w:rsidRPr="002D2BD4">
        <w:rPr>
          <w:rFonts w:ascii="Times New Roman" w:hAnsi="Times New Roman" w:cs="Times New Roman"/>
          <w:sz w:val="24"/>
          <w:szCs w:val="24"/>
        </w:rPr>
        <w:t xml:space="preserve">" - М.: ГЭОТАР-Медиа, 2014." - </w:t>
      </w:r>
      <w:hyperlink r:id="rId7" w:history="1">
        <w:r w:rsidRPr="002D2BD4">
          <w:rPr>
            <w:rFonts w:ascii="Times New Roman" w:hAnsi="Times New Roman" w:cs="Times New Roman"/>
            <w:sz w:val="24"/>
            <w:szCs w:val="24"/>
          </w:rPr>
          <w:t>http://www.studmedlib.ru/book/ISBN9785970429198.html</w:t>
        </w:r>
      </w:hyperlink>
      <w:r w:rsidRPr="002D2B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2BA681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9F7489" w14:textId="77777777" w:rsidR="0006011F" w:rsidRPr="002D2BD4" w:rsidRDefault="0006011F" w:rsidP="00060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5468528" w14:textId="77777777" w:rsidR="0006011F" w:rsidRPr="002D2BD4" w:rsidRDefault="0006011F" w:rsidP="0006011F">
      <w:pPr>
        <w:rPr>
          <w:rFonts w:ascii="Times New Roman" w:hAnsi="Times New Roman" w:cs="Times New Roman"/>
          <w:b/>
          <w:sz w:val="24"/>
          <w:szCs w:val="24"/>
        </w:rPr>
      </w:pPr>
      <w:r w:rsidRPr="002D2BD4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D6F441E" w14:textId="77777777" w:rsidR="00685FE8" w:rsidRPr="002D2BD4" w:rsidRDefault="00685FE8" w:rsidP="00685FE8">
      <w:pPr>
        <w:ind w:firstLine="708"/>
        <w:contextualSpacing/>
        <w:rPr>
          <w:rFonts w:ascii="Times New Roman" w:eastAsia="Times New Roman" w:hAnsi="Times New Roman" w:cs="Times New Roman"/>
          <w:b/>
        </w:rPr>
      </w:pPr>
      <w:r w:rsidRPr="002D2BD4">
        <w:rPr>
          <w:rFonts w:ascii="Times New Roman" w:eastAsia="Times New Roman" w:hAnsi="Times New Roman" w:cs="Times New Roman"/>
          <w:b/>
        </w:rPr>
        <w:lastRenderedPageBreak/>
        <w:t>Лист изменений:</w:t>
      </w:r>
    </w:p>
    <w:p w14:paraId="10952504" w14:textId="77777777" w:rsidR="00685FE8" w:rsidRPr="002D2BD4" w:rsidRDefault="00685FE8" w:rsidP="00685FE8">
      <w:pPr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1585"/>
        <w:gridCol w:w="2021"/>
        <w:gridCol w:w="4001"/>
        <w:gridCol w:w="1316"/>
      </w:tblGrid>
      <w:tr w:rsidR="00685FE8" w:rsidRPr="002D2BD4" w14:paraId="586F6712" w14:textId="77777777" w:rsidTr="00FE3154">
        <w:tc>
          <w:tcPr>
            <w:tcW w:w="361" w:type="pct"/>
          </w:tcPr>
          <w:p w14:paraId="44B9D66E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28641AD8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824" w:type="pct"/>
          </w:tcPr>
          <w:p w14:paraId="2366A4FD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Дата  внесения</w:t>
            </w:r>
            <w:proofErr w:type="gramEnd"/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изменений</w:t>
            </w:r>
          </w:p>
        </w:tc>
        <w:tc>
          <w:tcPr>
            <w:tcW w:w="1051" w:type="pct"/>
          </w:tcPr>
          <w:p w14:paraId="33D4538E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№ протокола заседания кафедры, дата</w:t>
            </w:r>
          </w:p>
        </w:tc>
        <w:tc>
          <w:tcPr>
            <w:tcW w:w="2080" w:type="pct"/>
          </w:tcPr>
          <w:p w14:paraId="739639A9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Содержание изменения</w:t>
            </w:r>
          </w:p>
        </w:tc>
        <w:tc>
          <w:tcPr>
            <w:tcW w:w="684" w:type="pct"/>
          </w:tcPr>
          <w:p w14:paraId="652F08BF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</w:tr>
      <w:tr w:rsidR="00685FE8" w:rsidRPr="002D2BD4" w14:paraId="092A12D5" w14:textId="77777777" w:rsidTr="00FE3154">
        <w:tc>
          <w:tcPr>
            <w:tcW w:w="361" w:type="pct"/>
          </w:tcPr>
          <w:p w14:paraId="44D1F5A8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24" w:type="pct"/>
          </w:tcPr>
          <w:p w14:paraId="45C9F8E2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705DE18C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5CA2A3D4" w14:textId="77777777" w:rsidR="00685FE8" w:rsidRPr="002D2BD4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6673F27A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2D2BD4" w14:paraId="02535600" w14:textId="77777777" w:rsidTr="00FE3154">
        <w:tc>
          <w:tcPr>
            <w:tcW w:w="361" w:type="pct"/>
          </w:tcPr>
          <w:p w14:paraId="2E21270F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24" w:type="pct"/>
          </w:tcPr>
          <w:p w14:paraId="48E42E56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74D26272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46179B03" w14:textId="77777777" w:rsidR="00685FE8" w:rsidRPr="002D2BD4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12A295A3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2D2BD4" w14:paraId="77C4DAA3" w14:textId="77777777" w:rsidTr="00FE3154">
        <w:tc>
          <w:tcPr>
            <w:tcW w:w="361" w:type="pct"/>
          </w:tcPr>
          <w:p w14:paraId="5216F1ED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24" w:type="pct"/>
          </w:tcPr>
          <w:p w14:paraId="554BE638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5BCBCA02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34119C7F" w14:textId="77777777" w:rsidR="00685FE8" w:rsidRPr="002D2BD4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22AD91F3" w14:textId="77777777" w:rsidR="00685FE8" w:rsidRPr="002D2BD4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4B505D" w14:paraId="5F7D7493" w14:textId="77777777" w:rsidTr="00FE3154">
        <w:tc>
          <w:tcPr>
            <w:tcW w:w="361" w:type="pct"/>
          </w:tcPr>
          <w:p w14:paraId="5604845E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BD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824" w:type="pct"/>
          </w:tcPr>
          <w:p w14:paraId="0656EC62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4FB72419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3FF0AB46" w14:textId="77777777" w:rsidR="00685FE8" w:rsidRPr="004B505D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0EE76E41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4B505D" w14:paraId="53AB357F" w14:textId="77777777" w:rsidTr="00FE3154">
        <w:tc>
          <w:tcPr>
            <w:tcW w:w="361" w:type="pct"/>
          </w:tcPr>
          <w:p w14:paraId="6AEE17BF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14:paraId="4B11ED40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09C79BA0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49AA07C4" w14:textId="77777777" w:rsidR="00685FE8" w:rsidRPr="004B505D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1AF8BE5A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4B505D" w14:paraId="54B05127" w14:textId="77777777" w:rsidTr="00FE3154">
        <w:tc>
          <w:tcPr>
            <w:tcW w:w="361" w:type="pct"/>
          </w:tcPr>
          <w:p w14:paraId="6A3028D1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14:paraId="549AD867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536CD8A2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11BFAA4D" w14:textId="77777777" w:rsidR="00685FE8" w:rsidRPr="004B505D" w:rsidRDefault="00685FE8" w:rsidP="00FE315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00F51196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4B505D" w14:paraId="184FCDB1" w14:textId="77777777" w:rsidTr="00FE3154">
        <w:tc>
          <w:tcPr>
            <w:tcW w:w="361" w:type="pct"/>
          </w:tcPr>
          <w:p w14:paraId="0B261EB6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14:paraId="5074ED61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30C38419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57AF6F19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0045FEE2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5FE8" w:rsidRPr="004B505D" w14:paraId="3BC4A65E" w14:textId="77777777" w:rsidTr="00FE3154">
        <w:tc>
          <w:tcPr>
            <w:tcW w:w="361" w:type="pct"/>
          </w:tcPr>
          <w:p w14:paraId="4892AB82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</w:tcPr>
          <w:p w14:paraId="3DCA88E1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</w:tcPr>
          <w:p w14:paraId="1DF1E5F3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</w:tcPr>
          <w:p w14:paraId="640F5652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</w:tcPr>
          <w:p w14:paraId="3B6F66B9" w14:textId="77777777" w:rsidR="00685FE8" w:rsidRPr="004B505D" w:rsidRDefault="00685FE8" w:rsidP="00FE31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22F31DA" w14:textId="77777777" w:rsidR="00FE6935" w:rsidRDefault="00FE6935"/>
    <w:sectPr w:rsidR="00FE6935" w:rsidSect="00FE3154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76027" w14:textId="77777777" w:rsidR="001B706E" w:rsidRDefault="001B706E">
      <w:pPr>
        <w:spacing w:after="0" w:line="240" w:lineRule="auto"/>
      </w:pPr>
      <w:r>
        <w:separator/>
      </w:r>
    </w:p>
  </w:endnote>
  <w:endnote w:type="continuationSeparator" w:id="0">
    <w:p w14:paraId="1A4C0B60" w14:textId="77777777" w:rsidR="001B706E" w:rsidRDefault="001B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5E74" w14:textId="77777777" w:rsidR="00FE3154" w:rsidRDefault="00FE3154" w:rsidP="00FE3154">
    <w:pPr>
      <w:pStyle w:val="a7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4860EE" w14:textId="77777777" w:rsidR="00FE3154" w:rsidRDefault="00FE3154" w:rsidP="00FE315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FF7B" w14:textId="6AFDFB15" w:rsidR="00FE3154" w:rsidRPr="00EF6DF1" w:rsidRDefault="00FE3154" w:rsidP="00FE3154">
    <w:pPr>
      <w:pStyle w:val="a7"/>
      <w:framePr w:wrap="none" w:vAnchor="text" w:hAnchor="margin" w:xAlign="right" w:y="1"/>
      <w:rPr>
        <w:rStyle w:val="a9"/>
        <w:rFonts w:ascii="Times New Roman" w:hAnsi="Times New Roman" w:cs="Times New Roman"/>
      </w:rPr>
    </w:pPr>
    <w:r w:rsidRPr="00EF6DF1">
      <w:rPr>
        <w:rStyle w:val="a9"/>
        <w:rFonts w:ascii="Times New Roman" w:hAnsi="Times New Roman" w:cs="Times New Roman"/>
      </w:rPr>
      <w:fldChar w:fldCharType="begin"/>
    </w:r>
    <w:r w:rsidRPr="00EF6DF1">
      <w:rPr>
        <w:rStyle w:val="a9"/>
        <w:rFonts w:ascii="Times New Roman" w:hAnsi="Times New Roman" w:cs="Times New Roman"/>
      </w:rPr>
      <w:instrText xml:space="preserve">PAGE  </w:instrText>
    </w:r>
    <w:r w:rsidRPr="00EF6DF1">
      <w:rPr>
        <w:rStyle w:val="a9"/>
        <w:rFonts w:ascii="Times New Roman" w:hAnsi="Times New Roman" w:cs="Times New Roman"/>
      </w:rPr>
      <w:fldChar w:fldCharType="separate"/>
    </w:r>
    <w:r w:rsidR="00A51EC3">
      <w:rPr>
        <w:rStyle w:val="a9"/>
        <w:rFonts w:ascii="Times New Roman" w:hAnsi="Times New Roman" w:cs="Times New Roman"/>
        <w:noProof/>
      </w:rPr>
      <w:t>2</w:t>
    </w:r>
    <w:r w:rsidRPr="00EF6DF1">
      <w:rPr>
        <w:rStyle w:val="a9"/>
        <w:rFonts w:ascii="Times New Roman" w:hAnsi="Times New Roman" w:cs="Times New Roman"/>
      </w:rPr>
      <w:fldChar w:fldCharType="end"/>
    </w:r>
  </w:p>
  <w:p w14:paraId="0AD7DAAB" w14:textId="77777777" w:rsidR="00FE3154" w:rsidRPr="00EF6DF1" w:rsidRDefault="00FE3154" w:rsidP="00FE3154">
    <w:pPr>
      <w:pStyle w:val="a7"/>
      <w:ind w:right="36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BF701" w14:textId="77777777" w:rsidR="001B706E" w:rsidRDefault="001B706E">
      <w:pPr>
        <w:spacing w:after="0" w:line="240" w:lineRule="auto"/>
      </w:pPr>
      <w:r>
        <w:separator/>
      </w:r>
    </w:p>
  </w:footnote>
  <w:footnote w:type="continuationSeparator" w:id="0">
    <w:p w14:paraId="7CCC5096" w14:textId="77777777" w:rsidR="001B706E" w:rsidRDefault="001B7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  <w:sz w:val="18"/>
        <w:szCs w:val="18"/>
        <w:lang w:eastAsia="ru-RU"/>
      </w:rPr>
      <w:alias w:val="Название"/>
      <w:id w:val="1091205624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167DB9D" w14:textId="77777777" w:rsidR="00FE3154" w:rsidRPr="004B6830" w:rsidRDefault="00FE3154" w:rsidP="00FE3154">
        <w:pPr>
          <w:pStyle w:val="a5"/>
          <w:pBdr>
            <w:bottom w:val="thickThinSmallGap" w:sz="24" w:space="1" w:color="823B0B" w:themeColor="accent2" w:themeShade="7F"/>
          </w:pBdr>
          <w:jc w:val="center"/>
          <w:rPr>
            <w:rFonts w:ascii="Times New Roman" w:eastAsiaTheme="majorEastAsia" w:hAnsi="Times New Roman"/>
            <w:sz w:val="32"/>
            <w:szCs w:val="32"/>
          </w:rPr>
        </w:pPr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Методические рекомендации </w:t>
        </w:r>
        <w:r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для студентов</w:t>
        </w:r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 по дисциплинам «</w:t>
        </w:r>
        <w:proofErr w:type="spellStart"/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Кариесология</w:t>
        </w:r>
        <w:proofErr w:type="spellEnd"/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 и заболевания твердых тканей зубов </w:t>
        </w:r>
        <w:proofErr w:type="spellStart"/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некариозного</w:t>
        </w:r>
        <w:proofErr w:type="spellEnd"/>
        <w:r w:rsidRPr="00047D10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 xml:space="preserve"> происхождения. Стоматологический факультет. Очная форма обучения.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3659"/>
    <w:multiLevelType w:val="hybridMultilevel"/>
    <w:tmpl w:val="452284C6"/>
    <w:lvl w:ilvl="0" w:tplc="1012D08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05BC0"/>
    <w:multiLevelType w:val="hybridMultilevel"/>
    <w:tmpl w:val="5C244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07231"/>
    <w:multiLevelType w:val="hybridMultilevel"/>
    <w:tmpl w:val="54ACA5A6"/>
    <w:lvl w:ilvl="0" w:tplc="150A6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3E7F3F"/>
    <w:multiLevelType w:val="hybridMultilevel"/>
    <w:tmpl w:val="6024B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1032"/>
    <w:multiLevelType w:val="hybridMultilevel"/>
    <w:tmpl w:val="86F03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4205A"/>
    <w:multiLevelType w:val="hybridMultilevel"/>
    <w:tmpl w:val="F8C8A7A4"/>
    <w:lvl w:ilvl="0" w:tplc="DB561A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8DD"/>
    <w:multiLevelType w:val="hybridMultilevel"/>
    <w:tmpl w:val="80942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42E14"/>
    <w:multiLevelType w:val="hybridMultilevel"/>
    <w:tmpl w:val="3B301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01F15"/>
    <w:multiLevelType w:val="singleLevel"/>
    <w:tmpl w:val="1A127B8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7586929"/>
    <w:multiLevelType w:val="hybridMultilevel"/>
    <w:tmpl w:val="5B90396A"/>
    <w:lvl w:ilvl="0" w:tplc="3A6A86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C44E63"/>
    <w:multiLevelType w:val="hybridMultilevel"/>
    <w:tmpl w:val="3028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36A97"/>
    <w:multiLevelType w:val="hybridMultilevel"/>
    <w:tmpl w:val="53F07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D4026"/>
    <w:multiLevelType w:val="hybridMultilevel"/>
    <w:tmpl w:val="E2E29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6222B"/>
    <w:multiLevelType w:val="hybridMultilevel"/>
    <w:tmpl w:val="F8C8A7A4"/>
    <w:lvl w:ilvl="0" w:tplc="DB561A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8205B"/>
    <w:multiLevelType w:val="singleLevel"/>
    <w:tmpl w:val="17EE5CC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B842D97"/>
    <w:multiLevelType w:val="singleLevel"/>
    <w:tmpl w:val="17EE5CC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B9C47F1"/>
    <w:multiLevelType w:val="hybridMultilevel"/>
    <w:tmpl w:val="5E0E9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76C6D"/>
    <w:multiLevelType w:val="hybridMultilevel"/>
    <w:tmpl w:val="395E5B66"/>
    <w:lvl w:ilvl="0" w:tplc="7B56005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 w15:restartNumberingAfterBreak="0">
    <w:nsid w:val="6ABF7E2E"/>
    <w:multiLevelType w:val="hybridMultilevel"/>
    <w:tmpl w:val="C97A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E0165"/>
    <w:multiLevelType w:val="hybridMultilevel"/>
    <w:tmpl w:val="68F28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C0C4F"/>
    <w:multiLevelType w:val="hybridMultilevel"/>
    <w:tmpl w:val="802C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E5B32"/>
    <w:multiLevelType w:val="hybridMultilevel"/>
    <w:tmpl w:val="EB747634"/>
    <w:lvl w:ilvl="0" w:tplc="F7841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33706257">
    <w:abstractNumId w:val="7"/>
  </w:num>
  <w:num w:numId="2" w16cid:durableId="1852182762">
    <w:abstractNumId w:val="16"/>
  </w:num>
  <w:num w:numId="3" w16cid:durableId="773204916">
    <w:abstractNumId w:val="4"/>
  </w:num>
  <w:num w:numId="4" w16cid:durableId="822938455">
    <w:abstractNumId w:val="17"/>
  </w:num>
  <w:num w:numId="5" w16cid:durableId="453213638">
    <w:abstractNumId w:val="3"/>
  </w:num>
  <w:num w:numId="6" w16cid:durableId="1237741538">
    <w:abstractNumId w:val="19"/>
  </w:num>
  <w:num w:numId="7" w16cid:durableId="761338284">
    <w:abstractNumId w:val="6"/>
  </w:num>
  <w:num w:numId="8" w16cid:durableId="582495762">
    <w:abstractNumId w:val="12"/>
  </w:num>
  <w:num w:numId="9" w16cid:durableId="1478260548">
    <w:abstractNumId w:val="2"/>
  </w:num>
  <w:num w:numId="10" w16cid:durableId="1226181336">
    <w:abstractNumId w:val="9"/>
  </w:num>
  <w:num w:numId="11" w16cid:durableId="1138306817">
    <w:abstractNumId w:val="21"/>
  </w:num>
  <w:num w:numId="12" w16cid:durableId="2141417025">
    <w:abstractNumId w:val="18"/>
  </w:num>
  <w:num w:numId="13" w16cid:durableId="146409929">
    <w:abstractNumId w:val="14"/>
  </w:num>
  <w:num w:numId="14" w16cid:durableId="737939699">
    <w:abstractNumId w:val="15"/>
  </w:num>
  <w:num w:numId="15" w16cid:durableId="900748807">
    <w:abstractNumId w:val="8"/>
  </w:num>
  <w:num w:numId="16" w16cid:durableId="1548180471">
    <w:abstractNumId w:val="20"/>
  </w:num>
  <w:num w:numId="17" w16cid:durableId="1770537705">
    <w:abstractNumId w:val="5"/>
  </w:num>
  <w:num w:numId="18" w16cid:durableId="1447433360">
    <w:abstractNumId w:val="11"/>
  </w:num>
  <w:num w:numId="19" w16cid:durableId="1679043924">
    <w:abstractNumId w:val="13"/>
  </w:num>
  <w:num w:numId="20" w16cid:durableId="1643579607">
    <w:abstractNumId w:val="0"/>
  </w:num>
  <w:num w:numId="21" w16cid:durableId="168184583">
    <w:abstractNumId w:val="1"/>
  </w:num>
  <w:num w:numId="22" w16cid:durableId="12205579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11F"/>
    <w:rsid w:val="0002545F"/>
    <w:rsid w:val="00047D10"/>
    <w:rsid w:val="0006011F"/>
    <w:rsid w:val="00083059"/>
    <w:rsid w:val="00084074"/>
    <w:rsid w:val="00084C9B"/>
    <w:rsid w:val="001112FF"/>
    <w:rsid w:val="00112463"/>
    <w:rsid w:val="001B1E85"/>
    <w:rsid w:val="001B706E"/>
    <w:rsid w:val="001F2EA2"/>
    <w:rsid w:val="002D2BD4"/>
    <w:rsid w:val="002D4683"/>
    <w:rsid w:val="002E7875"/>
    <w:rsid w:val="0030099F"/>
    <w:rsid w:val="003952C4"/>
    <w:rsid w:val="003C23D0"/>
    <w:rsid w:val="004125CA"/>
    <w:rsid w:val="0042766C"/>
    <w:rsid w:val="00517F0C"/>
    <w:rsid w:val="00526F20"/>
    <w:rsid w:val="00527618"/>
    <w:rsid w:val="00567D8F"/>
    <w:rsid w:val="005E60F1"/>
    <w:rsid w:val="00620220"/>
    <w:rsid w:val="0063215C"/>
    <w:rsid w:val="0066489D"/>
    <w:rsid w:val="00665893"/>
    <w:rsid w:val="00685FE8"/>
    <w:rsid w:val="00741868"/>
    <w:rsid w:val="007A5EE4"/>
    <w:rsid w:val="007C387C"/>
    <w:rsid w:val="008041A7"/>
    <w:rsid w:val="00862CAF"/>
    <w:rsid w:val="0088207F"/>
    <w:rsid w:val="008C58B7"/>
    <w:rsid w:val="008D0A8B"/>
    <w:rsid w:val="00916E13"/>
    <w:rsid w:val="00944401"/>
    <w:rsid w:val="00945AE9"/>
    <w:rsid w:val="009A377B"/>
    <w:rsid w:val="009B61FC"/>
    <w:rsid w:val="009C131E"/>
    <w:rsid w:val="009C3B74"/>
    <w:rsid w:val="00A51EC3"/>
    <w:rsid w:val="00B01AC4"/>
    <w:rsid w:val="00B30454"/>
    <w:rsid w:val="00B604DC"/>
    <w:rsid w:val="00C04864"/>
    <w:rsid w:val="00C673D0"/>
    <w:rsid w:val="00CB336F"/>
    <w:rsid w:val="00D65456"/>
    <w:rsid w:val="00D6671C"/>
    <w:rsid w:val="00DC6FDA"/>
    <w:rsid w:val="00DD035F"/>
    <w:rsid w:val="00E363BB"/>
    <w:rsid w:val="00E53855"/>
    <w:rsid w:val="00ED4790"/>
    <w:rsid w:val="00ED772B"/>
    <w:rsid w:val="00F15183"/>
    <w:rsid w:val="00FD3284"/>
    <w:rsid w:val="00FE3154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3712"/>
  <w15:docId w15:val="{90CD3289-1B3A-4142-B564-308B048C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0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6011F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6011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6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011F"/>
  </w:style>
  <w:style w:type="paragraph" w:styleId="a7">
    <w:name w:val="footer"/>
    <w:basedOn w:val="a"/>
    <w:link w:val="a8"/>
    <w:uiPriority w:val="99"/>
    <w:unhideWhenUsed/>
    <w:rsid w:val="0006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011F"/>
  </w:style>
  <w:style w:type="character" w:styleId="a9">
    <w:name w:val="page number"/>
    <w:basedOn w:val="a0"/>
    <w:uiPriority w:val="99"/>
    <w:semiHidden/>
    <w:unhideWhenUsed/>
    <w:rsid w:val="0006011F"/>
  </w:style>
  <w:style w:type="paragraph" w:styleId="aa">
    <w:name w:val="Balloon Text"/>
    <w:basedOn w:val="a"/>
    <w:link w:val="ab"/>
    <w:uiPriority w:val="99"/>
    <w:semiHidden/>
    <w:unhideWhenUsed/>
    <w:rsid w:val="0004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D1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047D1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047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52761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761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761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761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76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29198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15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студентов по дисциплинам «Кариесология и заболевания твердых тканей зубов некариозного происхождения. Стоматологический факультет. Очная форма обучения.</vt:lpstr>
    </vt:vector>
  </TitlesOfParts>
  <Company>diakov.net</Company>
  <LinksUpToDate>false</LinksUpToDate>
  <CharactersWithSpaces>22576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студентов по дисциплинам «Кариесология и заболевания твердых тканей зубов некариозного происхождения. Стоматологический факультет. Очная форма обучения.</dc:title>
  <dc:subject/>
  <dc:creator>Svetlana</dc:creator>
  <cp:keywords/>
  <dc:description/>
  <cp:lastModifiedBy>Microsoft Office User</cp:lastModifiedBy>
  <cp:revision>41</cp:revision>
  <cp:lastPrinted>2022-05-13T11:36:00Z</cp:lastPrinted>
  <dcterms:created xsi:type="dcterms:W3CDTF">2018-01-23T18:56:00Z</dcterms:created>
  <dcterms:modified xsi:type="dcterms:W3CDTF">2026-02-06T06:09:00Z</dcterms:modified>
</cp:coreProperties>
</file>